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E4" w:rsidRDefault="001D5D28" w:rsidP="00FB0BE4">
      <w:pPr>
        <w:tabs>
          <w:tab w:val="left" w:pos="709"/>
        </w:tabs>
        <w:jc w:val="center"/>
        <w:rPr>
          <w:rFonts w:ascii="Verdana" w:hAnsi="Verdana"/>
          <w:b/>
          <w:bCs/>
          <w:sz w:val="28"/>
          <w:szCs w:val="28"/>
        </w:rPr>
      </w:pPr>
      <w:r w:rsidRPr="001D5D28">
        <w:rPr>
          <w:rFonts w:ascii="Verdana" w:hAnsi="Verdana"/>
          <w:b/>
          <w:bCs/>
          <w:sz w:val="28"/>
          <w:szCs w:val="28"/>
        </w:rPr>
        <w:t xml:space="preserve">SUBSIDIEVOORWAARDEN </w:t>
      </w:r>
    </w:p>
    <w:p w:rsidR="001D5D28" w:rsidRPr="001D5D28" w:rsidRDefault="00FB0BE4" w:rsidP="00FB0BE4">
      <w:pPr>
        <w:tabs>
          <w:tab w:val="left" w:pos="709"/>
        </w:tabs>
        <w:jc w:val="center"/>
        <w:rPr>
          <w:rFonts w:ascii="Verdana" w:hAnsi="Verdana"/>
          <w:b/>
          <w:bCs/>
          <w:sz w:val="28"/>
          <w:szCs w:val="28"/>
        </w:rPr>
      </w:pPr>
      <w:r>
        <w:rPr>
          <w:rFonts w:ascii="Verdana" w:hAnsi="Verdana"/>
          <w:b/>
          <w:bCs/>
          <w:sz w:val="28"/>
          <w:szCs w:val="28"/>
        </w:rPr>
        <w:t xml:space="preserve">STICHTING </w:t>
      </w:r>
      <w:r w:rsidR="001D5D28" w:rsidRPr="001D5D28">
        <w:rPr>
          <w:rFonts w:ascii="Verdana" w:hAnsi="Verdana"/>
          <w:b/>
          <w:bCs/>
          <w:sz w:val="28"/>
          <w:szCs w:val="28"/>
        </w:rPr>
        <w:t>ZELDZAME ZIEKTEN FONDS</w:t>
      </w:r>
    </w:p>
    <w:p w:rsidR="001D5D28" w:rsidRDefault="001D5D28" w:rsidP="001D5D28">
      <w:pPr>
        <w:tabs>
          <w:tab w:val="left" w:pos="709"/>
        </w:tabs>
        <w:rPr>
          <w:rFonts w:ascii="Verdana" w:hAnsi="Verdana"/>
          <w:b/>
          <w:bCs/>
          <w:sz w:val="20"/>
        </w:rPr>
      </w:pPr>
    </w:p>
    <w:p w:rsidR="001D5D28" w:rsidRDefault="001D5D28" w:rsidP="001D5D28">
      <w:pPr>
        <w:tabs>
          <w:tab w:val="left" w:pos="709"/>
        </w:tabs>
        <w:rPr>
          <w:rFonts w:ascii="Verdana" w:hAnsi="Verdana"/>
          <w:b/>
          <w:bCs/>
          <w:sz w:val="20"/>
        </w:rPr>
      </w:pPr>
    </w:p>
    <w:p w:rsidR="001D5D28" w:rsidRPr="0032572E" w:rsidRDefault="001D5D28" w:rsidP="001D5D28">
      <w:pPr>
        <w:pBdr>
          <w:bottom w:val="single" w:sz="12" w:space="1" w:color="auto"/>
        </w:pBdr>
        <w:tabs>
          <w:tab w:val="left" w:pos="709"/>
        </w:tabs>
        <w:rPr>
          <w:rFonts w:ascii="Verdana" w:hAnsi="Verdana"/>
          <w:b/>
          <w:sz w:val="20"/>
          <w:u w:val="single"/>
        </w:rPr>
      </w:pPr>
    </w:p>
    <w:p w:rsidR="001D5D28" w:rsidRPr="0032572E" w:rsidRDefault="001D5D28" w:rsidP="001D5D28">
      <w:pPr>
        <w:tabs>
          <w:tab w:val="left" w:pos="709"/>
        </w:tabs>
        <w:rPr>
          <w:rFonts w:ascii="Verdana" w:hAnsi="Verdana"/>
          <w:b/>
          <w:sz w:val="20"/>
          <w:u w:val="single"/>
        </w:rPr>
      </w:pPr>
      <w:r w:rsidRPr="0032572E">
        <w:rPr>
          <w:rFonts w:ascii="Verdana" w:hAnsi="Verdana"/>
          <w:b/>
          <w:sz w:val="20"/>
          <w:u w:val="single"/>
        </w:rPr>
        <w:t xml:space="preserve">Subsidievoorwaarden </w:t>
      </w:r>
      <w:r>
        <w:rPr>
          <w:rFonts w:ascii="Verdana" w:hAnsi="Verdana"/>
          <w:b/>
          <w:sz w:val="20"/>
          <w:u w:val="single"/>
        </w:rPr>
        <w:t xml:space="preserve"> </w:t>
      </w:r>
      <w:r w:rsidR="00FB0BE4">
        <w:rPr>
          <w:rFonts w:ascii="Verdana" w:hAnsi="Verdana"/>
          <w:b/>
          <w:sz w:val="20"/>
          <w:u w:val="single"/>
        </w:rPr>
        <w:t xml:space="preserve">Stichting </w:t>
      </w:r>
      <w:r>
        <w:rPr>
          <w:rFonts w:ascii="Verdana" w:hAnsi="Verdana"/>
          <w:b/>
          <w:sz w:val="20"/>
          <w:u w:val="single"/>
        </w:rPr>
        <w:t>Zeldzame Ziekten Fonds</w:t>
      </w:r>
    </w:p>
    <w:p w:rsidR="001D5D28" w:rsidRPr="0032572E" w:rsidRDefault="001D5D28" w:rsidP="001D5D28">
      <w:pPr>
        <w:tabs>
          <w:tab w:val="left" w:pos="709"/>
        </w:tabs>
        <w:rPr>
          <w:rFonts w:ascii="Verdana" w:hAnsi="Verdana"/>
          <w:b/>
          <w:sz w:val="20"/>
          <w:u w:val="single"/>
        </w:rPr>
      </w:pPr>
    </w:p>
    <w:p w:rsidR="00B82E84" w:rsidRDefault="001D5D28" w:rsidP="001D5D28">
      <w:pPr>
        <w:pStyle w:val="sysStandaardExact"/>
        <w:tabs>
          <w:tab w:val="clear" w:pos="340"/>
          <w:tab w:val="left" w:pos="709"/>
        </w:tabs>
        <w:spacing w:line="260" w:lineRule="atLeast"/>
        <w:rPr>
          <w:rFonts w:ascii="Verdana" w:hAnsi="Verdana"/>
          <w:sz w:val="20"/>
        </w:rPr>
      </w:pPr>
      <w:r w:rsidRPr="0032572E">
        <w:rPr>
          <w:rFonts w:ascii="Verdana" w:hAnsi="Verdana"/>
          <w:sz w:val="20"/>
        </w:rPr>
        <w:t xml:space="preserve">Deze subsidievoorwaarden zijn van toepassing op </w:t>
      </w:r>
      <w:r w:rsidR="006C770A">
        <w:rPr>
          <w:rFonts w:ascii="Verdana" w:hAnsi="Verdana"/>
          <w:sz w:val="20"/>
        </w:rPr>
        <w:t xml:space="preserve">iedere tussen </w:t>
      </w:r>
      <w:r w:rsidR="00FB0BE4">
        <w:rPr>
          <w:rFonts w:ascii="Verdana" w:hAnsi="Verdana"/>
          <w:sz w:val="20"/>
        </w:rPr>
        <w:t>Stichting</w:t>
      </w:r>
      <w:r w:rsidR="006C770A">
        <w:rPr>
          <w:rFonts w:ascii="Verdana" w:hAnsi="Verdana"/>
          <w:sz w:val="20"/>
        </w:rPr>
        <w:t xml:space="preserve"> Zeldzame Ziekten Fonds</w:t>
      </w:r>
      <w:r w:rsidR="00B82E84">
        <w:rPr>
          <w:rFonts w:ascii="Verdana" w:hAnsi="Verdana"/>
          <w:sz w:val="20"/>
        </w:rPr>
        <w:t xml:space="preserve"> en de </w:t>
      </w:r>
      <w:r w:rsidR="00461A99">
        <w:rPr>
          <w:rFonts w:ascii="Verdana" w:hAnsi="Verdana"/>
          <w:sz w:val="20"/>
        </w:rPr>
        <w:t>begunstigde</w:t>
      </w:r>
      <w:r w:rsidR="00B82E84">
        <w:rPr>
          <w:rFonts w:ascii="Verdana" w:hAnsi="Verdana"/>
          <w:sz w:val="20"/>
        </w:rPr>
        <w:t xml:space="preserve"> gesloten subsidieovereenkomst.</w:t>
      </w:r>
    </w:p>
    <w:p w:rsidR="00B82E84" w:rsidRDefault="00B82E84" w:rsidP="001D5D28">
      <w:pPr>
        <w:pStyle w:val="sysStandaardExact"/>
        <w:tabs>
          <w:tab w:val="clear" w:pos="340"/>
          <w:tab w:val="left" w:pos="709"/>
        </w:tabs>
        <w:spacing w:line="260" w:lineRule="atLeast"/>
        <w:rPr>
          <w:rFonts w:ascii="Verdana" w:hAnsi="Verdana"/>
          <w:sz w:val="20"/>
        </w:rPr>
      </w:pPr>
    </w:p>
    <w:p w:rsidR="001D5D28" w:rsidRPr="0032572E" w:rsidRDefault="001D5D28" w:rsidP="001D5D28">
      <w:pPr>
        <w:pStyle w:val="sysStandaardExact"/>
        <w:tabs>
          <w:tab w:val="clear" w:pos="340"/>
          <w:tab w:val="left" w:pos="709"/>
        </w:tabs>
        <w:spacing w:line="260" w:lineRule="atLeast"/>
        <w:rPr>
          <w:rFonts w:ascii="Verdana" w:hAnsi="Verdana"/>
          <w:b/>
          <w:sz w:val="20"/>
        </w:rPr>
      </w:pPr>
      <w:r>
        <w:rPr>
          <w:rFonts w:ascii="Verdana" w:hAnsi="Verdana"/>
          <w:b/>
          <w:sz w:val="20"/>
        </w:rPr>
        <w:t>Voorwaarden</w:t>
      </w:r>
    </w:p>
    <w:p w:rsidR="001D5D28" w:rsidRPr="0032572E" w:rsidRDefault="001D5D28" w:rsidP="001D5D28">
      <w:pPr>
        <w:pStyle w:val="sysStandaardExact"/>
        <w:tabs>
          <w:tab w:val="clear" w:pos="340"/>
          <w:tab w:val="left" w:pos="709"/>
        </w:tabs>
        <w:spacing w:line="260" w:lineRule="atLeast"/>
        <w:rPr>
          <w:rFonts w:ascii="Verdana" w:hAnsi="Verdana"/>
          <w:b/>
          <w:sz w:val="20"/>
        </w:rPr>
      </w:pPr>
    </w:p>
    <w:p w:rsidR="001D5D28" w:rsidRDefault="001D5D28" w:rsidP="001D5D28">
      <w:pPr>
        <w:pStyle w:val="sysStandaardExact"/>
        <w:tabs>
          <w:tab w:val="clear" w:pos="340"/>
          <w:tab w:val="left" w:pos="709"/>
        </w:tabs>
        <w:spacing w:line="260" w:lineRule="atLeast"/>
        <w:ind w:left="705" w:hanging="705"/>
        <w:rPr>
          <w:rFonts w:ascii="Verdana" w:hAnsi="Verdana"/>
          <w:sz w:val="20"/>
        </w:rPr>
      </w:pPr>
      <w:r w:rsidRPr="0032572E">
        <w:rPr>
          <w:rFonts w:ascii="Verdana" w:hAnsi="Verdana"/>
          <w:sz w:val="20"/>
        </w:rPr>
        <w:t>1.</w:t>
      </w:r>
      <w:r w:rsidRPr="0032572E">
        <w:rPr>
          <w:rFonts w:ascii="Verdana" w:hAnsi="Verdana"/>
          <w:sz w:val="20"/>
        </w:rPr>
        <w:tab/>
      </w:r>
      <w:r w:rsidR="00B82E84">
        <w:rPr>
          <w:rFonts w:ascii="Verdana" w:hAnsi="Verdana"/>
          <w:sz w:val="20"/>
        </w:rPr>
        <w:t xml:space="preserve">Bij het niet naleven van deze subsidievoorwaarden, de subsidieovereenkomst </w:t>
      </w:r>
      <w:r w:rsidR="00235401">
        <w:rPr>
          <w:rFonts w:ascii="Verdana" w:hAnsi="Verdana"/>
          <w:sz w:val="20"/>
        </w:rPr>
        <w:t>en/</w:t>
      </w:r>
      <w:r w:rsidR="00B82E84">
        <w:rPr>
          <w:rFonts w:ascii="Verdana" w:hAnsi="Verdana"/>
          <w:sz w:val="20"/>
        </w:rPr>
        <w:t xml:space="preserve">of andere toepasselijke (wettelijke) regels, behoudt </w:t>
      </w:r>
      <w:r w:rsidR="006B7B6C">
        <w:rPr>
          <w:rFonts w:ascii="Verdana" w:hAnsi="Verdana"/>
          <w:sz w:val="20"/>
        </w:rPr>
        <w:t>Stichting Zeldzame Ziekten Fonds</w:t>
      </w:r>
      <w:r w:rsidR="00B82E84">
        <w:rPr>
          <w:rFonts w:ascii="Verdana" w:hAnsi="Verdana"/>
          <w:sz w:val="20"/>
        </w:rPr>
        <w:t xml:space="preserve"> zich </w:t>
      </w:r>
      <w:r w:rsidR="00461A99">
        <w:rPr>
          <w:rFonts w:ascii="Verdana" w:hAnsi="Verdana"/>
          <w:sz w:val="20"/>
        </w:rPr>
        <w:t>h</w:t>
      </w:r>
      <w:r w:rsidR="00B82E84">
        <w:rPr>
          <w:rFonts w:ascii="Verdana" w:hAnsi="Verdana"/>
          <w:sz w:val="20"/>
        </w:rPr>
        <w:t>et recht voor</w:t>
      </w:r>
      <w:r w:rsidR="00F34461">
        <w:rPr>
          <w:rFonts w:ascii="Verdana" w:hAnsi="Verdana"/>
          <w:sz w:val="20"/>
        </w:rPr>
        <w:t xml:space="preserve"> – na overleg met onze medisch adviesraad en onze</w:t>
      </w:r>
      <w:r w:rsidR="00CA4C38">
        <w:rPr>
          <w:rFonts w:ascii="Verdana" w:hAnsi="Verdana"/>
          <w:sz w:val="20"/>
        </w:rPr>
        <w:t xml:space="preserve"> accountant –</w:t>
      </w:r>
      <w:r w:rsidR="00B82E84">
        <w:rPr>
          <w:rFonts w:ascii="Verdana" w:hAnsi="Verdana"/>
          <w:sz w:val="20"/>
        </w:rPr>
        <w:t xml:space="preserve"> haar verplichtingen voortvloeiende uit de subsidieovereenkomst op te schorten</w:t>
      </w:r>
      <w:r w:rsidR="000A3280">
        <w:rPr>
          <w:rFonts w:ascii="Verdana" w:hAnsi="Verdana"/>
          <w:sz w:val="20"/>
        </w:rPr>
        <w:t xml:space="preserve">, de (al dan niet gedeeltelijke) betaalde subsidie </w:t>
      </w:r>
      <w:r w:rsidR="00F75A96">
        <w:rPr>
          <w:rFonts w:ascii="Verdana" w:hAnsi="Verdana"/>
          <w:sz w:val="20"/>
        </w:rPr>
        <w:t xml:space="preserve">zonder rechterlijke tussenkomst </w:t>
      </w:r>
      <w:r w:rsidR="000A3280">
        <w:rPr>
          <w:rFonts w:ascii="Verdana" w:hAnsi="Verdana"/>
          <w:sz w:val="20"/>
        </w:rPr>
        <w:t>terug te vorderen</w:t>
      </w:r>
      <w:r w:rsidR="00461A99">
        <w:rPr>
          <w:rFonts w:ascii="Verdana" w:hAnsi="Verdana"/>
          <w:sz w:val="20"/>
        </w:rPr>
        <w:t xml:space="preserve"> </w:t>
      </w:r>
      <w:r w:rsidR="000A3280">
        <w:rPr>
          <w:rFonts w:ascii="Verdana" w:hAnsi="Verdana"/>
          <w:sz w:val="20"/>
        </w:rPr>
        <w:t>en/</w:t>
      </w:r>
      <w:r w:rsidR="00461A99">
        <w:rPr>
          <w:rFonts w:ascii="Verdana" w:hAnsi="Verdana"/>
          <w:sz w:val="20"/>
        </w:rPr>
        <w:t>of de subsidieovereenkomst met onmiddellijke ingang te beëindigen</w:t>
      </w:r>
      <w:r w:rsidR="00CA4C38">
        <w:rPr>
          <w:rFonts w:ascii="Verdana" w:hAnsi="Verdana"/>
          <w:sz w:val="20"/>
        </w:rPr>
        <w:t>.</w:t>
      </w:r>
      <w:r w:rsidR="00461A99">
        <w:rPr>
          <w:rFonts w:ascii="Verdana" w:hAnsi="Verdana"/>
          <w:sz w:val="20"/>
        </w:rPr>
        <w:t xml:space="preserve"> </w:t>
      </w:r>
    </w:p>
    <w:p w:rsidR="00B82E84" w:rsidRPr="0032572E" w:rsidRDefault="00B82E84" w:rsidP="001D5D28">
      <w:pPr>
        <w:pStyle w:val="sysStandaardExact"/>
        <w:tabs>
          <w:tab w:val="clear" w:pos="340"/>
          <w:tab w:val="left" w:pos="709"/>
        </w:tabs>
        <w:spacing w:line="260" w:lineRule="atLeast"/>
        <w:ind w:left="705" w:hanging="705"/>
        <w:rPr>
          <w:rFonts w:ascii="Verdana" w:hAnsi="Verdana"/>
          <w:sz w:val="20"/>
        </w:rPr>
      </w:pPr>
    </w:p>
    <w:p w:rsidR="001D5D28" w:rsidRDefault="007B5852" w:rsidP="00235401">
      <w:pPr>
        <w:pStyle w:val="sysStandaardExact"/>
        <w:tabs>
          <w:tab w:val="clear" w:pos="340"/>
          <w:tab w:val="left" w:pos="0"/>
        </w:tabs>
        <w:spacing w:line="260" w:lineRule="atLeast"/>
        <w:ind w:left="705" w:hanging="705"/>
        <w:rPr>
          <w:rFonts w:ascii="Verdana" w:hAnsi="Verdana"/>
          <w:sz w:val="20"/>
        </w:rPr>
      </w:pPr>
      <w:r>
        <w:rPr>
          <w:rFonts w:ascii="Verdana" w:hAnsi="Verdana"/>
          <w:sz w:val="20"/>
        </w:rPr>
        <w:t>2.</w:t>
      </w:r>
      <w:r w:rsidR="001D5D28">
        <w:rPr>
          <w:rFonts w:ascii="Verdana" w:hAnsi="Verdana"/>
          <w:sz w:val="20"/>
        </w:rPr>
        <w:t xml:space="preserve">     </w:t>
      </w:r>
      <w:r w:rsidR="00DB1E20">
        <w:rPr>
          <w:rFonts w:ascii="Verdana" w:hAnsi="Verdana"/>
          <w:sz w:val="20"/>
        </w:rPr>
        <w:tab/>
      </w:r>
      <w:r w:rsidR="001D5D28" w:rsidRPr="0032572E">
        <w:rPr>
          <w:rFonts w:ascii="Verdana" w:hAnsi="Verdana"/>
          <w:sz w:val="20"/>
        </w:rPr>
        <w:t xml:space="preserve">De subsidie mag uitsluitend worden gebruikt voor het </w:t>
      </w:r>
      <w:r w:rsidR="00235401">
        <w:rPr>
          <w:rFonts w:ascii="Verdana" w:hAnsi="Verdana"/>
          <w:sz w:val="20"/>
        </w:rPr>
        <w:t xml:space="preserve">in de subsidieovereenkomst gedefinieerde </w:t>
      </w:r>
      <w:r w:rsidR="00B82E84">
        <w:rPr>
          <w:rFonts w:ascii="Verdana" w:hAnsi="Verdana"/>
          <w:sz w:val="20"/>
        </w:rPr>
        <w:t>onderzoeksproject</w:t>
      </w:r>
      <w:r w:rsidR="00235401">
        <w:rPr>
          <w:rFonts w:ascii="Verdana" w:hAnsi="Verdana"/>
          <w:sz w:val="20"/>
        </w:rPr>
        <w:t xml:space="preserve"> en conform de bijbehorende projectbegroting</w:t>
      </w:r>
      <w:r w:rsidR="00B82E84">
        <w:rPr>
          <w:rFonts w:ascii="Verdana" w:hAnsi="Verdana"/>
          <w:sz w:val="20"/>
        </w:rPr>
        <w:t xml:space="preserve">. </w:t>
      </w:r>
      <w:r w:rsidR="001D5D28" w:rsidRPr="0032572E">
        <w:rPr>
          <w:rFonts w:ascii="Verdana" w:hAnsi="Verdana"/>
          <w:sz w:val="20"/>
        </w:rPr>
        <w:t xml:space="preserve">Bij wijziging </w:t>
      </w:r>
      <w:r w:rsidR="00B82E84">
        <w:rPr>
          <w:rFonts w:ascii="Verdana" w:hAnsi="Verdana"/>
          <w:sz w:val="20"/>
        </w:rPr>
        <w:t>van</w:t>
      </w:r>
      <w:r w:rsidR="001D5D28" w:rsidRPr="0032572E">
        <w:rPr>
          <w:rFonts w:ascii="Verdana" w:hAnsi="Verdana"/>
          <w:sz w:val="20"/>
        </w:rPr>
        <w:t xml:space="preserve"> het </w:t>
      </w:r>
      <w:r w:rsidR="00B82E84">
        <w:rPr>
          <w:rFonts w:ascii="Verdana" w:hAnsi="Verdana"/>
          <w:sz w:val="20"/>
        </w:rPr>
        <w:t>onderzoeks</w:t>
      </w:r>
      <w:r w:rsidR="001D5D28" w:rsidRPr="0032572E">
        <w:rPr>
          <w:rFonts w:ascii="Verdana" w:hAnsi="Verdana"/>
          <w:sz w:val="20"/>
        </w:rPr>
        <w:t xml:space="preserve">project </w:t>
      </w:r>
      <w:r w:rsidR="00B82E84">
        <w:rPr>
          <w:rFonts w:ascii="Verdana" w:hAnsi="Verdana"/>
          <w:sz w:val="20"/>
        </w:rPr>
        <w:t>en/</w:t>
      </w:r>
      <w:r w:rsidR="001D5D28" w:rsidRPr="0032572E">
        <w:rPr>
          <w:rFonts w:ascii="Verdana" w:hAnsi="Verdana"/>
          <w:sz w:val="20"/>
        </w:rPr>
        <w:t>of</w:t>
      </w:r>
      <w:r w:rsidR="00235401">
        <w:rPr>
          <w:rFonts w:ascii="Verdana" w:hAnsi="Verdana"/>
          <w:sz w:val="20"/>
        </w:rPr>
        <w:t xml:space="preserve"> de project</w:t>
      </w:r>
      <w:r w:rsidR="001D5D28" w:rsidRPr="0032572E">
        <w:rPr>
          <w:rFonts w:ascii="Verdana" w:hAnsi="Verdana"/>
          <w:sz w:val="20"/>
        </w:rPr>
        <w:t>begroting dient vooraf – schriftelijk</w:t>
      </w:r>
      <w:r w:rsidR="001D2FC9">
        <w:rPr>
          <w:rFonts w:ascii="Verdana" w:hAnsi="Verdana"/>
          <w:sz w:val="20"/>
        </w:rPr>
        <w:t>e</w:t>
      </w:r>
      <w:r w:rsidR="001D5D28" w:rsidRPr="0032572E">
        <w:rPr>
          <w:rFonts w:ascii="Verdana" w:hAnsi="Verdana"/>
          <w:sz w:val="20"/>
        </w:rPr>
        <w:t xml:space="preserve"> – toestemming </w:t>
      </w:r>
      <w:r w:rsidR="00B82E84">
        <w:rPr>
          <w:rFonts w:ascii="Verdana" w:hAnsi="Verdana"/>
          <w:sz w:val="20"/>
        </w:rPr>
        <w:t xml:space="preserve">van </w:t>
      </w:r>
      <w:r w:rsidR="006B7B6C">
        <w:rPr>
          <w:rFonts w:ascii="Verdana" w:hAnsi="Verdana"/>
          <w:sz w:val="20"/>
        </w:rPr>
        <w:t>Stichting Zeldzame Ziekten Fonds</w:t>
      </w:r>
      <w:r w:rsidR="00B82E84">
        <w:rPr>
          <w:rFonts w:ascii="Verdana" w:hAnsi="Verdana"/>
          <w:sz w:val="20"/>
        </w:rPr>
        <w:t xml:space="preserve"> </w:t>
      </w:r>
      <w:r w:rsidR="001D5D28" w:rsidRPr="0032572E">
        <w:rPr>
          <w:rFonts w:ascii="Verdana" w:hAnsi="Verdana"/>
          <w:sz w:val="20"/>
        </w:rPr>
        <w:t xml:space="preserve">te worden </w:t>
      </w:r>
      <w:r w:rsidR="00B82E84">
        <w:rPr>
          <w:rFonts w:ascii="Verdana" w:hAnsi="Verdana"/>
          <w:sz w:val="20"/>
        </w:rPr>
        <w:t>verkregen</w:t>
      </w:r>
      <w:r w:rsidR="001D5D28" w:rsidRPr="0032572E">
        <w:rPr>
          <w:rFonts w:ascii="Verdana" w:hAnsi="Verdana"/>
          <w:sz w:val="20"/>
        </w:rPr>
        <w:t>.</w:t>
      </w:r>
    </w:p>
    <w:p w:rsidR="001D5D28" w:rsidRDefault="001D5D28" w:rsidP="001D5D28">
      <w:pPr>
        <w:pStyle w:val="sysStandaardExact"/>
        <w:tabs>
          <w:tab w:val="clear" w:pos="340"/>
          <w:tab w:val="left" w:pos="709"/>
        </w:tabs>
        <w:spacing w:line="260" w:lineRule="atLeast"/>
        <w:ind w:left="360"/>
        <w:rPr>
          <w:rFonts w:ascii="Verdana" w:hAnsi="Verdana"/>
          <w:sz w:val="20"/>
        </w:rPr>
      </w:pPr>
    </w:p>
    <w:p w:rsidR="00F659A5" w:rsidRDefault="007B5852" w:rsidP="00DB1E20">
      <w:pPr>
        <w:pStyle w:val="sysStandaardExact"/>
        <w:tabs>
          <w:tab w:val="clear" w:pos="340"/>
          <w:tab w:val="left" w:pos="709"/>
        </w:tabs>
        <w:spacing w:line="260" w:lineRule="atLeast"/>
        <w:ind w:left="705" w:hanging="705"/>
        <w:rPr>
          <w:rFonts w:ascii="Verdana" w:hAnsi="Verdana"/>
          <w:sz w:val="20"/>
        </w:rPr>
      </w:pPr>
      <w:r>
        <w:rPr>
          <w:rFonts w:ascii="Verdana" w:hAnsi="Verdana"/>
          <w:sz w:val="20"/>
        </w:rPr>
        <w:t>3.</w:t>
      </w:r>
      <w:r>
        <w:rPr>
          <w:rFonts w:ascii="Verdana" w:hAnsi="Verdana"/>
          <w:sz w:val="20"/>
        </w:rPr>
        <w:tab/>
      </w:r>
      <w:r w:rsidR="00B82E84">
        <w:rPr>
          <w:rFonts w:ascii="Verdana" w:hAnsi="Verdana"/>
          <w:sz w:val="20"/>
        </w:rPr>
        <w:t xml:space="preserve">Op in de subsidieovereenkomst afgesproken tijden dienen een </w:t>
      </w:r>
      <w:r w:rsidR="00DB1E20">
        <w:rPr>
          <w:rFonts w:ascii="Verdana" w:hAnsi="Verdana"/>
          <w:sz w:val="20"/>
        </w:rPr>
        <w:t xml:space="preserve">urenregistratie, tussen- en </w:t>
      </w:r>
      <w:r w:rsidR="001D5D28" w:rsidRPr="0032572E">
        <w:rPr>
          <w:rFonts w:ascii="Verdana" w:hAnsi="Verdana"/>
          <w:sz w:val="20"/>
        </w:rPr>
        <w:t>eindrapportage</w:t>
      </w:r>
      <w:r w:rsidR="00B82E84">
        <w:rPr>
          <w:rFonts w:ascii="Verdana" w:hAnsi="Verdana"/>
          <w:sz w:val="20"/>
        </w:rPr>
        <w:t>(s)</w:t>
      </w:r>
      <w:r w:rsidR="001D5D28" w:rsidRPr="0032572E">
        <w:rPr>
          <w:rFonts w:ascii="Verdana" w:hAnsi="Verdana"/>
          <w:sz w:val="20"/>
        </w:rPr>
        <w:t xml:space="preserve"> van het </w:t>
      </w:r>
      <w:r w:rsidR="00B82E84">
        <w:rPr>
          <w:rFonts w:ascii="Verdana" w:hAnsi="Verdana"/>
          <w:sz w:val="20"/>
        </w:rPr>
        <w:t>onderzoeks</w:t>
      </w:r>
      <w:r w:rsidR="001D5D28" w:rsidRPr="0032572E">
        <w:rPr>
          <w:rFonts w:ascii="Verdana" w:hAnsi="Verdana"/>
          <w:sz w:val="20"/>
        </w:rPr>
        <w:t xml:space="preserve">project </w:t>
      </w:r>
      <w:r w:rsidR="00235401">
        <w:rPr>
          <w:rFonts w:ascii="Verdana" w:hAnsi="Verdana"/>
          <w:sz w:val="20"/>
        </w:rPr>
        <w:t xml:space="preserve">te worden verstrekt. Deze registraties en rapportages </w:t>
      </w:r>
      <w:r w:rsidR="001D5D28" w:rsidRPr="0032572E">
        <w:rPr>
          <w:rFonts w:ascii="Verdana" w:hAnsi="Verdana"/>
          <w:sz w:val="20"/>
        </w:rPr>
        <w:t>ge</w:t>
      </w:r>
      <w:r w:rsidR="00235401">
        <w:rPr>
          <w:rFonts w:ascii="Verdana" w:hAnsi="Verdana"/>
          <w:sz w:val="20"/>
        </w:rPr>
        <w:t>ven</w:t>
      </w:r>
      <w:r w:rsidR="001D5D28" w:rsidRPr="0032572E">
        <w:rPr>
          <w:rFonts w:ascii="Verdana" w:hAnsi="Verdana"/>
          <w:sz w:val="20"/>
        </w:rPr>
        <w:t xml:space="preserve"> een duidelijk inzicht in de </w:t>
      </w:r>
      <w:r w:rsidR="00DB1E20">
        <w:rPr>
          <w:rFonts w:ascii="Verdana" w:hAnsi="Verdana"/>
          <w:sz w:val="20"/>
        </w:rPr>
        <w:t>m</w:t>
      </w:r>
      <w:r w:rsidR="001D5D28" w:rsidRPr="0032572E">
        <w:rPr>
          <w:rFonts w:ascii="Verdana" w:hAnsi="Verdana"/>
          <w:sz w:val="20"/>
        </w:rPr>
        <w:t xml:space="preserve">ate waarin de doelstellingen zijn </w:t>
      </w:r>
      <w:r w:rsidR="00DB1E20">
        <w:rPr>
          <w:rFonts w:ascii="Verdana" w:hAnsi="Verdana"/>
          <w:sz w:val="20"/>
        </w:rPr>
        <w:t xml:space="preserve">gerealiseerd </w:t>
      </w:r>
      <w:r w:rsidR="001D5D28" w:rsidRPr="0032572E">
        <w:rPr>
          <w:rFonts w:ascii="Verdana" w:hAnsi="Verdana"/>
          <w:sz w:val="20"/>
        </w:rPr>
        <w:t>en in de aard en omvang van de activiteiten die tijdens de looptijd va</w:t>
      </w:r>
      <w:r w:rsidR="00DB1E20">
        <w:rPr>
          <w:rFonts w:ascii="Verdana" w:hAnsi="Verdana"/>
          <w:sz w:val="20"/>
        </w:rPr>
        <w:t xml:space="preserve">n een </w:t>
      </w:r>
      <w:r w:rsidR="00235401">
        <w:rPr>
          <w:rFonts w:ascii="Verdana" w:hAnsi="Verdana"/>
          <w:sz w:val="20"/>
        </w:rPr>
        <w:t>onderzoeks</w:t>
      </w:r>
      <w:r w:rsidR="00DB1E20">
        <w:rPr>
          <w:rFonts w:ascii="Verdana" w:hAnsi="Verdana"/>
          <w:sz w:val="20"/>
        </w:rPr>
        <w:t>project zijn gerealiseerd</w:t>
      </w:r>
      <w:r w:rsidR="00235401">
        <w:rPr>
          <w:rFonts w:ascii="Verdana" w:hAnsi="Verdana"/>
          <w:sz w:val="20"/>
        </w:rPr>
        <w:t>.</w:t>
      </w:r>
      <w:r w:rsidR="001D5D28" w:rsidRPr="0032572E">
        <w:rPr>
          <w:rFonts w:ascii="Verdana" w:hAnsi="Verdana"/>
          <w:sz w:val="20"/>
        </w:rPr>
        <w:t xml:space="preserve"> </w:t>
      </w:r>
      <w:r w:rsidR="00CA4C38" w:rsidRPr="00986537">
        <w:rPr>
          <w:rFonts w:ascii="Verdana" w:hAnsi="Verdana"/>
          <w:sz w:val="20"/>
        </w:rPr>
        <w:t>Inkomsten</w:t>
      </w:r>
      <w:r w:rsidR="00CA4C38">
        <w:rPr>
          <w:rFonts w:ascii="Verdana" w:hAnsi="Verdana"/>
          <w:sz w:val="20"/>
        </w:rPr>
        <w:t>,</w:t>
      </w:r>
      <w:r w:rsidR="00CA4C38" w:rsidRPr="00986537">
        <w:rPr>
          <w:rFonts w:ascii="Verdana" w:hAnsi="Verdana"/>
          <w:sz w:val="20"/>
        </w:rPr>
        <w:t xml:space="preserve"> uitgaven</w:t>
      </w:r>
      <w:r w:rsidR="00CA4C38">
        <w:rPr>
          <w:rFonts w:ascii="Verdana" w:hAnsi="Verdana"/>
          <w:sz w:val="20"/>
        </w:rPr>
        <w:t xml:space="preserve"> en urenregistratie</w:t>
      </w:r>
      <w:r w:rsidR="00CA4C38" w:rsidRPr="00986537">
        <w:rPr>
          <w:rFonts w:ascii="Verdana" w:hAnsi="Verdana"/>
          <w:sz w:val="20"/>
        </w:rPr>
        <w:t xml:space="preserve"> die gepaard gaan met de uitvoering van het </w:t>
      </w:r>
      <w:r w:rsidR="00CA4C38">
        <w:rPr>
          <w:rFonts w:ascii="Verdana" w:hAnsi="Verdana"/>
          <w:sz w:val="20"/>
        </w:rPr>
        <w:t>onderzoeks</w:t>
      </w:r>
      <w:r w:rsidR="00CA4C38" w:rsidRPr="00986537">
        <w:rPr>
          <w:rFonts w:ascii="Verdana" w:hAnsi="Verdana"/>
          <w:sz w:val="20"/>
        </w:rPr>
        <w:t xml:space="preserve">project, dienen geboekt te worden conform de </w:t>
      </w:r>
      <w:r w:rsidR="00CA4C38">
        <w:rPr>
          <w:rFonts w:ascii="Verdana" w:hAnsi="Verdana"/>
          <w:sz w:val="20"/>
        </w:rPr>
        <w:t>project</w:t>
      </w:r>
      <w:r w:rsidR="00CA4C38" w:rsidRPr="00986537">
        <w:rPr>
          <w:rFonts w:ascii="Verdana" w:hAnsi="Verdana"/>
          <w:sz w:val="20"/>
        </w:rPr>
        <w:t xml:space="preserve">begroting. </w:t>
      </w:r>
      <w:r w:rsidR="00DB1E20">
        <w:rPr>
          <w:rFonts w:ascii="Verdana" w:hAnsi="Verdana"/>
          <w:sz w:val="20"/>
        </w:rPr>
        <w:t>Indien het project over meer</w:t>
      </w:r>
      <w:r w:rsidR="001D5D28" w:rsidRPr="0032572E">
        <w:rPr>
          <w:rFonts w:ascii="Verdana" w:hAnsi="Verdana"/>
          <w:sz w:val="20"/>
        </w:rPr>
        <w:t xml:space="preserve"> jaren is verspreid, dient iedere 12 maanden een tussentijdse rapportage te</w:t>
      </w:r>
      <w:r w:rsidR="00235401">
        <w:rPr>
          <w:rFonts w:ascii="Verdana" w:hAnsi="Verdana"/>
          <w:sz w:val="20"/>
        </w:rPr>
        <w:t xml:space="preserve"> worden inge</w:t>
      </w:r>
      <w:r w:rsidR="001D5D28" w:rsidRPr="0032572E">
        <w:rPr>
          <w:rFonts w:ascii="Verdana" w:hAnsi="Verdana"/>
          <w:sz w:val="20"/>
        </w:rPr>
        <w:t>dien</w:t>
      </w:r>
      <w:r w:rsidR="00235401">
        <w:rPr>
          <w:rFonts w:ascii="Verdana" w:hAnsi="Verdana"/>
          <w:sz w:val="20"/>
        </w:rPr>
        <w:t>d</w:t>
      </w:r>
      <w:r w:rsidR="001D5D28" w:rsidRPr="0032572E">
        <w:rPr>
          <w:rFonts w:ascii="Verdana" w:hAnsi="Verdana"/>
          <w:sz w:val="20"/>
        </w:rPr>
        <w:t>.</w:t>
      </w:r>
      <w:r w:rsidR="00235401">
        <w:rPr>
          <w:rFonts w:ascii="Verdana" w:hAnsi="Verdana"/>
          <w:sz w:val="20"/>
        </w:rPr>
        <w:t xml:space="preserve"> Nadat het onderzoeksproject is afgerond zal een Nederlandstalige eindrapportage (met als bijlagen een Nederlandstalige samenvatting, de urenregistratie(s) en tussenrapportage(s) en de accountantsverklaring waarin onder meer wordt aangegeven op welke wijze de subsidie ten behoeve van het onderzoeksproject is aangewend) bij </w:t>
      </w:r>
      <w:r w:rsidR="006B7B6C">
        <w:rPr>
          <w:rFonts w:ascii="Verdana" w:hAnsi="Verdana"/>
          <w:sz w:val="20"/>
        </w:rPr>
        <w:t>Stichting Zeldzame Ziekten Fonds</w:t>
      </w:r>
      <w:r w:rsidR="00235401">
        <w:rPr>
          <w:rFonts w:ascii="Verdana" w:hAnsi="Verdana"/>
          <w:sz w:val="20"/>
        </w:rPr>
        <w:t xml:space="preserve"> worden ingediend. </w:t>
      </w:r>
    </w:p>
    <w:p w:rsidR="00F659A5" w:rsidRDefault="00F659A5" w:rsidP="00F659A5">
      <w:pPr>
        <w:pStyle w:val="sysStandaardExact"/>
        <w:tabs>
          <w:tab w:val="clear" w:pos="340"/>
          <w:tab w:val="left" w:pos="709"/>
        </w:tabs>
        <w:spacing w:line="260" w:lineRule="atLeast"/>
        <w:ind w:left="708"/>
        <w:rPr>
          <w:rFonts w:ascii="Verdana" w:hAnsi="Verdana"/>
          <w:sz w:val="20"/>
        </w:rPr>
      </w:pPr>
    </w:p>
    <w:p w:rsidR="00F659A5" w:rsidRDefault="007B5852" w:rsidP="007B5852">
      <w:pPr>
        <w:pStyle w:val="sysStandaardExact"/>
        <w:tabs>
          <w:tab w:val="clear" w:pos="340"/>
        </w:tabs>
        <w:spacing w:line="260" w:lineRule="atLeast"/>
        <w:ind w:left="705" w:hanging="705"/>
        <w:rPr>
          <w:rFonts w:ascii="Verdana" w:hAnsi="Verdana"/>
          <w:sz w:val="20"/>
        </w:rPr>
      </w:pPr>
      <w:r>
        <w:rPr>
          <w:rFonts w:ascii="Verdana" w:hAnsi="Verdana"/>
          <w:sz w:val="20"/>
        </w:rPr>
        <w:t>4.</w:t>
      </w:r>
      <w:r>
        <w:rPr>
          <w:rFonts w:ascii="Verdana" w:hAnsi="Verdana"/>
          <w:sz w:val="20"/>
        </w:rPr>
        <w:tab/>
      </w:r>
      <w:r w:rsidR="001D5D28" w:rsidRPr="00F659A5">
        <w:rPr>
          <w:rFonts w:ascii="Verdana" w:hAnsi="Verdana"/>
          <w:sz w:val="20"/>
        </w:rPr>
        <w:t xml:space="preserve">De </w:t>
      </w:r>
      <w:r w:rsidR="00CA4C38">
        <w:rPr>
          <w:rFonts w:ascii="Verdana" w:hAnsi="Verdana"/>
          <w:sz w:val="20"/>
        </w:rPr>
        <w:t xml:space="preserve">subsidie wordt verstrekt conform de in de subsidieovereenkomst opgenomen financiële voorwaarden. </w:t>
      </w:r>
    </w:p>
    <w:p w:rsidR="00CA4C38" w:rsidRDefault="00CA4C38" w:rsidP="007B5852">
      <w:pPr>
        <w:pStyle w:val="sysStandaardExact"/>
        <w:tabs>
          <w:tab w:val="clear" w:pos="340"/>
        </w:tabs>
        <w:spacing w:line="260" w:lineRule="atLeast"/>
        <w:ind w:left="705" w:hanging="705"/>
        <w:rPr>
          <w:rFonts w:ascii="Verdana" w:hAnsi="Verdana"/>
          <w:sz w:val="20"/>
        </w:rPr>
      </w:pPr>
    </w:p>
    <w:p w:rsidR="00CA4C38" w:rsidRDefault="00D630CD" w:rsidP="007B5852">
      <w:pPr>
        <w:pStyle w:val="sysStandaardExact"/>
        <w:tabs>
          <w:tab w:val="clear" w:pos="340"/>
        </w:tabs>
        <w:spacing w:line="260" w:lineRule="atLeast"/>
        <w:ind w:left="705" w:hanging="705"/>
        <w:rPr>
          <w:rFonts w:ascii="Verdana" w:hAnsi="Verdana"/>
          <w:sz w:val="20"/>
        </w:rPr>
      </w:pPr>
      <w:r>
        <w:rPr>
          <w:rFonts w:ascii="Verdana" w:hAnsi="Verdana"/>
          <w:sz w:val="20"/>
        </w:rPr>
        <w:t xml:space="preserve">5. </w:t>
      </w:r>
      <w:r>
        <w:rPr>
          <w:rFonts w:ascii="Verdana" w:hAnsi="Verdana"/>
          <w:sz w:val="20"/>
        </w:rPr>
        <w:tab/>
      </w:r>
      <w:r w:rsidR="00CA4C38">
        <w:rPr>
          <w:rFonts w:ascii="Verdana" w:hAnsi="Verdana"/>
          <w:sz w:val="20"/>
        </w:rPr>
        <w:t xml:space="preserve">Over het onderzoeksproject mag uitsluitend worden gepubliceerd met de vermelding dat </w:t>
      </w:r>
      <w:r w:rsidR="006B7B6C">
        <w:rPr>
          <w:rFonts w:ascii="Verdana" w:hAnsi="Verdana"/>
          <w:sz w:val="20"/>
        </w:rPr>
        <w:t>Stichting Zeldzame Ziekten Fonds</w:t>
      </w:r>
      <w:r w:rsidR="00CA4C38">
        <w:rPr>
          <w:rFonts w:ascii="Verdana" w:hAnsi="Verdana"/>
          <w:sz w:val="20"/>
        </w:rPr>
        <w:t xml:space="preserve"> het onderzoeksproject (mede) financieel mogelijk heeft </w:t>
      </w:r>
      <w:r>
        <w:rPr>
          <w:rFonts w:ascii="Verdana" w:hAnsi="Verdana"/>
          <w:sz w:val="20"/>
        </w:rPr>
        <w:t xml:space="preserve">gemaakt en de afbeelding van het logo van </w:t>
      </w:r>
      <w:r w:rsidR="006B7B6C">
        <w:rPr>
          <w:rFonts w:ascii="Verdana" w:hAnsi="Verdana"/>
          <w:sz w:val="20"/>
        </w:rPr>
        <w:t>Stichting Zeldzame Ziekten Fonds</w:t>
      </w:r>
      <w:r>
        <w:rPr>
          <w:rFonts w:ascii="Verdana" w:hAnsi="Verdana"/>
          <w:sz w:val="20"/>
        </w:rPr>
        <w:t xml:space="preserve">. </w:t>
      </w:r>
      <w:r w:rsidR="00CA4C38">
        <w:rPr>
          <w:rFonts w:ascii="Verdana" w:hAnsi="Verdana"/>
          <w:sz w:val="20"/>
        </w:rPr>
        <w:t xml:space="preserve"> </w:t>
      </w:r>
      <w:r w:rsidR="006B7B6C">
        <w:rPr>
          <w:rFonts w:ascii="Verdana" w:hAnsi="Verdana"/>
          <w:sz w:val="20"/>
        </w:rPr>
        <w:t>Stichting Zeldzame Ziekten Fonds</w:t>
      </w:r>
      <w:r w:rsidR="00CA4C38">
        <w:rPr>
          <w:rFonts w:ascii="Verdana" w:hAnsi="Verdana"/>
          <w:sz w:val="20"/>
        </w:rPr>
        <w:t xml:space="preserve"> ontvangt van iedere publicatie</w:t>
      </w:r>
      <w:r>
        <w:rPr>
          <w:rFonts w:ascii="Verdana" w:hAnsi="Verdana"/>
          <w:sz w:val="20"/>
        </w:rPr>
        <w:t xml:space="preserve"> of uitingsvorm van het onderzoeksproject </w:t>
      </w:r>
      <w:r w:rsidR="009F669F">
        <w:rPr>
          <w:rFonts w:ascii="Verdana" w:hAnsi="Verdana"/>
          <w:sz w:val="20"/>
        </w:rPr>
        <w:t xml:space="preserve">binnen twee weken </w:t>
      </w:r>
      <w:r w:rsidR="00CA4C38">
        <w:rPr>
          <w:rFonts w:ascii="Verdana" w:hAnsi="Verdana"/>
          <w:sz w:val="20"/>
        </w:rPr>
        <w:t xml:space="preserve">een exemplaar. </w:t>
      </w:r>
    </w:p>
    <w:p w:rsidR="009F669F" w:rsidRDefault="009F669F" w:rsidP="007B5852">
      <w:pPr>
        <w:pStyle w:val="sysStandaardExact"/>
        <w:tabs>
          <w:tab w:val="clear" w:pos="340"/>
        </w:tabs>
        <w:spacing w:line="260" w:lineRule="atLeast"/>
        <w:ind w:left="705" w:hanging="705"/>
        <w:rPr>
          <w:rFonts w:ascii="Verdana" w:hAnsi="Verdana"/>
          <w:sz w:val="20"/>
        </w:rPr>
      </w:pPr>
    </w:p>
    <w:p w:rsidR="009F669F" w:rsidRDefault="009F669F" w:rsidP="007B5852">
      <w:pPr>
        <w:pStyle w:val="sysStandaardExact"/>
        <w:tabs>
          <w:tab w:val="clear" w:pos="340"/>
        </w:tabs>
        <w:spacing w:line="260" w:lineRule="atLeast"/>
        <w:ind w:left="705" w:hanging="705"/>
        <w:rPr>
          <w:rFonts w:ascii="Verdana" w:hAnsi="Verdana"/>
          <w:sz w:val="20"/>
        </w:rPr>
      </w:pPr>
      <w:r>
        <w:rPr>
          <w:rFonts w:ascii="Verdana" w:hAnsi="Verdana"/>
          <w:sz w:val="20"/>
        </w:rPr>
        <w:lastRenderedPageBreak/>
        <w:t xml:space="preserve">6. </w:t>
      </w:r>
      <w:r>
        <w:rPr>
          <w:rFonts w:ascii="Verdana" w:hAnsi="Verdana"/>
          <w:sz w:val="20"/>
        </w:rPr>
        <w:tab/>
      </w:r>
      <w:r w:rsidR="006B7B6C">
        <w:rPr>
          <w:rFonts w:ascii="Verdana" w:hAnsi="Verdana"/>
          <w:sz w:val="20"/>
        </w:rPr>
        <w:t>Stichting Zeldzame Ziekten Fonds</w:t>
      </w:r>
      <w:r>
        <w:rPr>
          <w:rFonts w:ascii="Verdana" w:hAnsi="Verdana"/>
          <w:sz w:val="20"/>
        </w:rPr>
        <w:t xml:space="preserve"> heeft het recht te publiceren dat zij het onderzoeksproject subsidieert.</w:t>
      </w:r>
    </w:p>
    <w:p w:rsidR="009F669F" w:rsidRDefault="009F669F" w:rsidP="007B5852">
      <w:pPr>
        <w:pStyle w:val="sysStandaardExact"/>
        <w:tabs>
          <w:tab w:val="clear" w:pos="340"/>
        </w:tabs>
        <w:spacing w:line="260" w:lineRule="atLeast"/>
        <w:ind w:left="705" w:hanging="705"/>
        <w:rPr>
          <w:rFonts w:ascii="Verdana" w:hAnsi="Verdana"/>
          <w:sz w:val="20"/>
        </w:rPr>
      </w:pPr>
    </w:p>
    <w:p w:rsidR="009F669F" w:rsidRDefault="009F669F" w:rsidP="007B5852">
      <w:pPr>
        <w:pStyle w:val="sysStandaardExact"/>
        <w:tabs>
          <w:tab w:val="clear" w:pos="340"/>
        </w:tabs>
        <w:spacing w:line="260" w:lineRule="atLeast"/>
        <w:ind w:left="705" w:hanging="705"/>
        <w:rPr>
          <w:rFonts w:ascii="Verdana" w:hAnsi="Verdana"/>
          <w:sz w:val="20"/>
        </w:rPr>
      </w:pPr>
      <w:r>
        <w:rPr>
          <w:rFonts w:ascii="Verdana" w:hAnsi="Verdana"/>
          <w:sz w:val="20"/>
        </w:rPr>
        <w:t xml:space="preserve">7. </w:t>
      </w:r>
      <w:r>
        <w:rPr>
          <w:rFonts w:ascii="Verdana" w:hAnsi="Verdana"/>
          <w:sz w:val="20"/>
        </w:rPr>
        <w:tab/>
        <w:t xml:space="preserve">Indien </w:t>
      </w:r>
      <w:r w:rsidR="00FB1219">
        <w:rPr>
          <w:rFonts w:ascii="Verdana" w:hAnsi="Verdana"/>
          <w:sz w:val="20"/>
        </w:rPr>
        <w:t xml:space="preserve">(de uitkomst van) </w:t>
      </w:r>
      <w:r>
        <w:rPr>
          <w:rFonts w:ascii="Verdana" w:hAnsi="Verdana"/>
          <w:sz w:val="20"/>
        </w:rPr>
        <w:t xml:space="preserve">het onderzoeksproject leidt tot een octrooiaanvraag dan treden </w:t>
      </w:r>
      <w:r w:rsidR="006B7B6C">
        <w:rPr>
          <w:rFonts w:ascii="Verdana" w:hAnsi="Verdana"/>
          <w:sz w:val="20"/>
        </w:rPr>
        <w:t>Stichting Zeldzame Ziekten Fonds</w:t>
      </w:r>
      <w:r>
        <w:rPr>
          <w:rFonts w:ascii="Verdana" w:hAnsi="Verdana"/>
          <w:sz w:val="20"/>
        </w:rPr>
        <w:t xml:space="preserve"> en de betrokkenen bij het onderzoeksproject in overleg over het indienen ervan. Indien het onderzoeksproject inkomsten genereert als gevolg van Industriële Eigendomsrechten dan zal 50% daarvan (gemaximeerd tot de door </w:t>
      </w:r>
      <w:r w:rsidR="006B7B6C">
        <w:rPr>
          <w:rFonts w:ascii="Verdana" w:hAnsi="Verdana"/>
          <w:sz w:val="20"/>
        </w:rPr>
        <w:t>Stichting Zeldzame Ziekten Fonds</w:t>
      </w:r>
      <w:r>
        <w:rPr>
          <w:rFonts w:ascii="Verdana" w:hAnsi="Verdana"/>
          <w:sz w:val="20"/>
        </w:rPr>
        <w:t xml:space="preserve"> ter beschikbaar gestelde subsidie) ten goede komen van </w:t>
      </w:r>
      <w:r w:rsidR="006B7B6C">
        <w:rPr>
          <w:rFonts w:ascii="Verdana" w:hAnsi="Verdana"/>
          <w:sz w:val="20"/>
        </w:rPr>
        <w:t>Stichting Zeldzame Ziekten Fonds</w:t>
      </w:r>
      <w:r>
        <w:rPr>
          <w:rFonts w:ascii="Verdana" w:hAnsi="Verdana"/>
          <w:sz w:val="20"/>
        </w:rPr>
        <w:t xml:space="preserve">. </w:t>
      </w:r>
    </w:p>
    <w:p w:rsidR="000A3280" w:rsidRDefault="000A3280" w:rsidP="000A3280">
      <w:pPr>
        <w:pStyle w:val="sysStandaardExact"/>
        <w:tabs>
          <w:tab w:val="clear" w:pos="340"/>
        </w:tabs>
        <w:spacing w:line="260" w:lineRule="atLeast"/>
        <w:rPr>
          <w:rFonts w:ascii="Verdana" w:hAnsi="Verdana"/>
          <w:sz w:val="20"/>
        </w:rPr>
      </w:pPr>
    </w:p>
    <w:p w:rsidR="000A3280" w:rsidRDefault="000A3280" w:rsidP="000A3280">
      <w:pPr>
        <w:pStyle w:val="sysStandaardExact"/>
        <w:tabs>
          <w:tab w:val="clear" w:pos="340"/>
        </w:tabs>
        <w:spacing w:line="260" w:lineRule="atLeast"/>
        <w:ind w:left="705" w:hanging="705"/>
        <w:rPr>
          <w:rFonts w:ascii="Verdana" w:hAnsi="Verdana"/>
          <w:sz w:val="20"/>
        </w:rPr>
      </w:pPr>
      <w:r>
        <w:rPr>
          <w:rFonts w:ascii="Verdana" w:hAnsi="Verdana"/>
          <w:sz w:val="20"/>
        </w:rPr>
        <w:t xml:space="preserve">8. </w:t>
      </w:r>
      <w:r>
        <w:rPr>
          <w:rFonts w:ascii="Verdana" w:hAnsi="Verdana"/>
          <w:sz w:val="20"/>
        </w:rPr>
        <w:tab/>
        <w:t xml:space="preserve">Vertrouwelijke informatie over Stichting Zeldzame Ziekten Fonds wordt slechts openbaar gemaakt na schriftelijke toestemming hiervoor van Stichting Zeldzame Ziekten Fonds. </w:t>
      </w:r>
    </w:p>
    <w:p w:rsidR="009F669F" w:rsidRDefault="009F669F" w:rsidP="007B5852">
      <w:pPr>
        <w:pStyle w:val="sysStandaardExact"/>
        <w:tabs>
          <w:tab w:val="clear" w:pos="340"/>
        </w:tabs>
        <w:spacing w:line="260" w:lineRule="atLeast"/>
        <w:ind w:left="705" w:hanging="705"/>
        <w:rPr>
          <w:rFonts w:ascii="Verdana" w:hAnsi="Verdana"/>
          <w:sz w:val="20"/>
        </w:rPr>
      </w:pPr>
    </w:p>
    <w:p w:rsidR="009F669F" w:rsidRPr="00076BFD" w:rsidRDefault="000A3280" w:rsidP="007B5852">
      <w:pPr>
        <w:pStyle w:val="sysStandaardExact"/>
        <w:tabs>
          <w:tab w:val="clear" w:pos="340"/>
        </w:tabs>
        <w:spacing w:line="260" w:lineRule="atLeast"/>
        <w:ind w:left="705" w:hanging="705"/>
        <w:rPr>
          <w:rFonts w:ascii="Verdana" w:hAnsi="Verdana"/>
          <w:sz w:val="20"/>
        </w:rPr>
      </w:pPr>
      <w:r>
        <w:rPr>
          <w:rFonts w:ascii="Verdana" w:hAnsi="Verdana"/>
          <w:sz w:val="20"/>
        </w:rPr>
        <w:t>9</w:t>
      </w:r>
      <w:r w:rsidR="009F669F">
        <w:rPr>
          <w:rFonts w:ascii="Verdana" w:hAnsi="Verdana"/>
          <w:sz w:val="20"/>
        </w:rPr>
        <w:t xml:space="preserve">. </w:t>
      </w:r>
      <w:r w:rsidR="009F669F">
        <w:rPr>
          <w:rFonts w:ascii="Verdana" w:hAnsi="Verdana"/>
          <w:sz w:val="20"/>
        </w:rPr>
        <w:tab/>
        <w:t>Het onderzoeksproject voldoet aan de regels die voortvloeien uit de Wet Medisch Wetenschappelijk Onderzoek met Mensen (WMO) en de Wet op de Proefdieren.</w:t>
      </w:r>
    </w:p>
    <w:p w:rsidR="00F659A5" w:rsidRDefault="00F659A5" w:rsidP="00F659A5">
      <w:pPr>
        <w:pStyle w:val="sysStandaardExact"/>
        <w:tabs>
          <w:tab w:val="clear" w:pos="340"/>
        </w:tabs>
        <w:spacing w:line="260" w:lineRule="atLeast"/>
        <w:rPr>
          <w:rFonts w:ascii="Verdana" w:hAnsi="Verdana"/>
          <w:sz w:val="20"/>
        </w:rPr>
      </w:pPr>
    </w:p>
    <w:p w:rsidR="00B05196" w:rsidRDefault="000A3280" w:rsidP="00B05196">
      <w:pPr>
        <w:pStyle w:val="sysStandaardExact"/>
        <w:tabs>
          <w:tab w:val="clear" w:pos="340"/>
        </w:tabs>
        <w:spacing w:line="260" w:lineRule="atLeast"/>
        <w:ind w:left="705" w:hanging="705"/>
        <w:rPr>
          <w:rFonts w:ascii="Verdana" w:hAnsi="Verdana"/>
          <w:sz w:val="20"/>
        </w:rPr>
      </w:pPr>
      <w:bookmarkStart w:id="0" w:name="_Hlk506298423"/>
      <w:r>
        <w:rPr>
          <w:rFonts w:ascii="Verdana" w:hAnsi="Verdana"/>
          <w:sz w:val="20"/>
        </w:rPr>
        <w:t>10</w:t>
      </w:r>
      <w:r w:rsidR="007B5852">
        <w:rPr>
          <w:rFonts w:ascii="Verdana" w:hAnsi="Verdana"/>
          <w:sz w:val="20"/>
        </w:rPr>
        <w:t>.</w:t>
      </w:r>
      <w:r w:rsidR="007B5852">
        <w:rPr>
          <w:rFonts w:ascii="Verdana" w:hAnsi="Verdana"/>
          <w:sz w:val="20"/>
        </w:rPr>
        <w:tab/>
      </w:r>
      <w:bookmarkEnd w:id="0"/>
      <w:r w:rsidR="00CB4D1C">
        <w:rPr>
          <w:rFonts w:ascii="Verdana" w:hAnsi="Verdana"/>
          <w:sz w:val="20"/>
        </w:rPr>
        <w:t xml:space="preserve">De begunstigde </w:t>
      </w:r>
      <w:r w:rsidR="00E219AC">
        <w:rPr>
          <w:rFonts w:ascii="Verdana" w:hAnsi="Verdana"/>
          <w:sz w:val="20"/>
        </w:rPr>
        <w:t>beschikt over</w:t>
      </w:r>
      <w:r w:rsidR="00350721">
        <w:rPr>
          <w:rFonts w:ascii="Verdana" w:hAnsi="Verdana"/>
          <w:sz w:val="20"/>
        </w:rPr>
        <w:t xml:space="preserve"> een</w:t>
      </w:r>
      <w:r w:rsidR="00563519">
        <w:rPr>
          <w:rFonts w:ascii="Verdana" w:hAnsi="Verdana"/>
          <w:sz w:val="20"/>
        </w:rPr>
        <w:t xml:space="preserve"> ANBI</w:t>
      </w:r>
      <w:r w:rsidR="002F54E3">
        <w:rPr>
          <w:rFonts w:ascii="Verdana" w:hAnsi="Verdana"/>
          <w:sz w:val="20"/>
        </w:rPr>
        <w:t xml:space="preserve"> (Algemeen Nut Beo</w:t>
      </w:r>
      <w:r w:rsidR="00223EB4">
        <w:rPr>
          <w:rFonts w:ascii="Verdana" w:hAnsi="Verdana"/>
          <w:sz w:val="20"/>
        </w:rPr>
        <w:t>gende Instelling)</w:t>
      </w:r>
      <w:r w:rsidR="002F54E3">
        <w:rPr>
          <w:rFonts w:ascii="Verdana" w:hAnsi="Verdana"/>
          <w:sz w:val="20"/>
        </w:rPr>
        <w:t xml:space="preserve"> </w:t>
      </w:r>
      <w:r w:rsidR="00563519">
        <w:rPr>
          <w:rFonts w:ascii="Verdana" w:hAnsi="Verdana"/>
          <w:sz w:val="20"/>
        </w:rPr>
        <w:t>status</w:t>
      </w:r>
      <w:r w:rsidR="00C7736C">
        <w:rPr>
          <w:rFonts w:ascii="Verdana" w:hAnsi="Verdana"/>
          <w:sz w:val="20"/>
        </w:rPr>
        <w:t>, die voorkomt in het ANBI</w:t>
      </w:r>
      <w:r w:rsidR="0031105B">
        <w:rPr>
          <w:rFonts w:ascii="Verdana" w:hAnsi="Verdana"/>
          <w:sz w:val="20"/>
        </w:rPr>
        <w:t xml:space="preserve"> </w:t>
      </w:r>
      <w:r w:rsidR="00C7736C">
        <w:rPr>
          <w:rFonts w:ascii="Verdana" w:hAnsi="Verdana"/>
          <w:sz w:val="20"/>
        </w:rPr>
        <w:t>register</w:t>
      </w:r>
      <w:r w:rsidR="004979B7">
        <w:rPr>
          <w:rFonts w:ascii="Verdana" w:hAnsi="Verdana"/>
          <w:sz w:val="20"/>
        </w:rPr>
        <w:t xml:space="preserve"> van de Belastingdienst</w:t>
      </w:r>
      <w:r w:rsidR="00434866">
        <w:rPr>
          <w:rFonts w:ascii="Verdana" w:hAnsi="Verdana"/>
          <w:sz w:val="20"/>
        </w:rPr>
        <w:t xml:space="preserve">. </w:t>
      </w:r>
      <w:r w:rsidR="004B4B7B">
        <w:rPr>
          <w:rFonts w:ascii="Verdana" w:hAnsi="Verdana"/>
          <w:sz w:val="20"/>
        </w:rPr>
        <w:t>De instelling</w:t>
      </w:r>
      <w:r w:rsidR="0031105B">
        <w:rPr>
          <w:rFonts w:ascii="Verdana" w:hAnsi="Verdana"/>
          <w:sz w:val="20"/>
        </w:rPr>
        <w:t xml:space="preserve"> voldoet </w:t>
      </w:r>
      <w:r w:rsidR="0026471C">
        <w:rPr>
          <w:rFonts w:ascii="Verdana" w:hAnsi="Verdana"/>
          <w:sz w:val="20"/>
        </w:rPr>
        <w:t xml:space="preserve">thans en voor de totale duur van het onderzoeksproject </w:t>
      </w:r>
      <w:r w:rsidR="0031105B">
        <w:rPr>
          <w:rFonts w:ascii="Verdana" w:hAnsi="Verdana"/>
          <w:sz w:val="20"/>
        </w:rPr>
        <w:t>aan alle ANBI</w:t>
      </w:r>
      <w:r w:rsidR="002F54E3">
        <w:rPr>
          <w:rFonts w:ascii="Verdana" w:hAnsi="Verdana"/>
          <w:sz w:val="20"/>
        </w:rPr>
        <w:t xml:space="preserve"> </w:t>
      </w:r>
      <w:r w:rsidR="0031105B">
        <w:rPr>
          <w:rFonts w:ascii="Verdana" w:hAnsi="Verdana"/>
          <w:sz w:val="20"/>
        </w:rPr>
        <w:t>eisen</w:t>
      </w:r>
      <w:r w:rsidR="0026471C">
        <w:rPr>
          <w:rFonts w:ascii="Verdana" w:hAnsi="Verdana"/>
          <w:sz w:val="20"/>
        </w:rPr>
        <w:t xml:space="preserve"> van de fiscus</w:t>
      </w:r>
      <w:r w:rsidR="00C9029D">
        <w:rPr>
          <w:rFonts w:ascii="Verdana" w:hAnsi="Verdana"/>
          <w:sz w:val="20"/>
        </w:rPr>
        <w:t xml:space="preserve"> zoals bedoeld in Art. 5b Algemene Wet inzake Rijksbelastingen (AWR) en conform de Uitvoeringsregeling Algemene wet inzake rijksbelastingen 1994</w:t>
      </w:r>
      <w:r w:rsidR="008754EE">
        <w:rPr>
          <w:rFonts w:ascii="Verdana" w:hAnsi="Verdana"/>
          <w:sz w:val="20"/>
        </w:rPr>
        <w:t>.</w:t>
      </w:r>
      <w:r w:rsidR="00C543A1">
        <w:rPr>
          <w:rFonts w:ascii="Verdana" w:hAnsi="Verdana"/>
          <w:sz w:val="20"/>
        </w:rPr>
        <w:t xml:space="preserve"> </w:t>
      </w:r>
      <w:r w:rsidR="008754EE">
        <w:rPr>
          <w:rFonts w:ascii="Verdana" w:hAnsi="Verdana"/>
          <w:sz w:val="20"/>
        </w:rPr>
        <w:t>Hier</w:t>
      </w:r>
      <w:r w:rsidR="00C543A1">
        <w:rPr>
          <w:rFonts w:ascii="Verdana" w:hAnsi="Verdana"/>
          <w:sz w:val="20"/>
        </w:rPr>
        <w:t xml:space="preserve">in </w:t>
      </w:r>
      <w:r w:rsidR="008754EE">
        <w:rPr>
          <w:rFonts w:ascii="Verdana" w:hAnsi="Verdana"/>
          <w:sz w:val="20"/>
        </w:rPr>
        <w:t xml:space="preserve">is </w:t>
      </w:r>
      <w:r w:rsidR="00C543A1">
        <w:rPr>
          <w:rFonts w:ascii="Verdana" w:hAnsi="Verdana"/>
          <w:sz w:val="20"/>
        </w:rPr>
        <w:t>onder andere bepaald dat de instelling via internet op elektronische</w:t>
      </w:r>
      <w:r w:rsidR="0051185C">
        <w:rPr>
          <w:rFonts w:ascii="Verdana" w:hAnsi="Verdana"/>
          <w:sz w:val="20"/>
        </w:rPr>
        <w:t xml:space="preserve"> wijze informatie met betrekking tot haar functioneren</w:t>
      </w:r>
      <w:r w:rsidR="008754EE">
        <w:rPr>
          <w:rFonts w:ascii="Verdana" w:hAnsi="Verdana"/>
          <w:sz w:val="20"/>
        </w:rPr>
        <w:t xml:space="preserve"> </w:t>
      </w:r>
      <w:r w:rsidR="0051185C">
        <w:rPr>
          <w:rFonts w:ascii="Verdana" w:hAnsi="Verdana"/>
          <w:sz w:val="20"/>
        </w:rPr>
        <w:t>openbaar</w:t>
      </w:r>
      <w:r w:rsidR="00767B66">
        <w:rPr>
          <w:rFonts w:ascii="Verdana" w:hAnsi="Verdana"/>
          <w:sz w:val="20"/>
        </w:rPr>
        <w:t xml:space="preserve"> </w:t>
      </w:r>
      <w:r w:rsidR="0051185C">
        <w:rPr>
          <w:rFonts w:ascii="Verdana" w:hAnsi="Verdana"/>
          <w:sz w:val="20"/>
        </w:rPr>
        <w:t>maakt</w:t>
      </w:r>
      <w:r w:rsidR="00767B66">
        <w:rPr>
          <w:rFonts w:ascii="Verdana" w:hAnsi="Verdana"/>
          <w:sz w:val="20"/>
        </w:rPr>
        <w:t xml:space="preserve"> </w:t>
      </w:r>
      <w:r w:rsidR="00767B66">
        <w:rPr>
          <w:rFonts w:ascii="Verdana" w:hAnsi="Verdana"/>
          <w:sz w:val="20"/>
        </w:rPr>
        <w:t>(binnen zes maanden na afloop van het boekjaar)</w:t>
      </w:r>
      <w:r w:rsidR="0051185C">
        <w:rPr>
          <w:rFonts w:ascii="Verdana" w:hAnsi="Verdana"/>
          <w:sz w:val="20"/>
        </w:rPr>
        <w:t>.</w:t>
      </w:r>
      <w:r w:rsidR="00C543A1">
        <w:rPr>
          <w:rFonts w:ascii="Verdana" w:hAnsi="Verdana"/>
          <w:sz w:val="20"/>
        </w:rPr>
        <w:t xml:space="preserve"> </w:t>
      </w:r>
      <w:r w:rsidR="00B05196" w:rsidRPr="00B05196">
        <w:rPr>
          <w:rFonts w:ascii="Verdana" w:hAnsi="Verdana"/>
          <w:sz w:val="20"/>
        </w:rPr>
        <w:t>De</w:t>
      </w:r>
      <w:r w:rsidR="00B05196">
        <w:rPr>
          <w:rFonts w:ascii="Verdana" w:hAnsi="Verdana"/>
          <w:sz w:val="20"/>
        </w:rPr>
        <w:t>ze</w:t>
      </w:r>
      <w:r w:rsidR="00B05196" w:rsidRPr="00B05196">
        <w:rPr>
          <w:rFonts w:ascii="Verdana" w:hAnsi="Verdana"/>
          <w:sz w:val="20"/>
        </w:rPr>
        <w:t xml:space="preserve"> informatie, bestaat ten minste uit:</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de naam van de instelling</w:t>
      </w:r>
      <w:r>
        <w:rPr>
          <w:rFonts w:ascii="Verdana" w:hAnsi="Verdana"/>
          <w:sz w:val="20"/>
        </w:rPr>
        <w:t>;</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 xml:space="preserve">het nummer, bedoeld in </w:t>
      </w:r>
      <w:hyperlink r:id="rId5" w:history="1">
        <w:r w:rsidRPr="00B05196">
          <w:rPr>
            <w:rFonts w:ascii="Verdana" w:hAnsi="Verdana"/>
            <w:sz w:val="20"/>
          </w:rPr>
          <w:t>artikel 12, onderdeel a, van de Handelsregisterwet 2007</w:t>
        </w:r>
      </w:hyperlink>
      <w:r w:rsidRPr="00B05196">
        <w:rPr>
          <w:rFonts w:ascii="Verdana" w:hAnsi="Verdana"/>
          <w:sz w:val="20"/>
        </w:rPr>
        <w:t>, van de instelling, dan wel ingeval de instelling buiten Nederland is gevestigd, het voor deze regeling door de Nederlandse Belastingdienst verstrekte fiscale identificatienummer</w:t>
      </w:r>
      <w:r>
        <w:rPr>
          <w:rFonts w:ascii="Verdana" w:hAnsi="Verdana"/>
          <w:sz w:val="20"/>
        </w:rPr>
        <w:t>;</w:t>
      </w:r>
    </w:p>
    <w:p w:rsidR="0002524C"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 xml:space="preserve">het post- of bezoekadres, dan wel het telefoonnummer, dan wel het </w:t>
      </w:r>
    </w:p>
    <w:p w:rsidR="00B05196" w:rsidRDefault="00B05196" w:rsidP="0086639E">
      <w:pPr>
        <w:pStyle w:val="sysStandaardExact"/>
        <w:tabs>
          <w:tab w:val="clear" w:pos="340"/>
        </w:tabs>
        <w:spacing w:line="260" w:lineRule="atLeast"/>
        <w:ind w:left="1425"/>
        <w:rPr>
          <w:rFonts w:ascii="Verdana" w:hAnsi="Verdana"/>
          <w:sz w:val="20"/>
        </w:rPr>
      </w:pPr>
      <w:r w:rsidRPr="00B05196">
        <w:rPr>
          <w:rFonts w:ascii="Verdana" w:hAnsi="Verdana"/>
          <w:sz w:val="20"/>
        </w:rPr>
        <w:t>e-mailadres van de instelling;</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de doelstelling volgens de regelgeving van de instelling;</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de hoofdlijnen van het actuele beleidsplan, bedoeld in het eerste lid, onderdeel f, van de instelling;</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de bestuurssamenstelling, het beloningsbeleid van de instelling en de namen van de bestuurders, met uitzondering van:</w:t>
      </w:r>
    </w:p>
    <w:p w:rsidR="00B05196" w:rsidRDefault="00B05196" w:rsidP="008754EE">
      <w:pPr>
        <w:pStyle w:val="sysStandaardExact"/>
        <w:numPr>
          <w:ilvl w:val="0"/>
          <w:numId w:val="12"/>
        </w:numPr>
        <w:tabs>
          <w:tab w:val="clear" w:pos="340"/>
        </w:tabs>
        <w:spacing w:line="260" w:lineRule="atLeast"/>
        <w:rPr>
          <w:rFonts w:ascii="Verdana" w:hAnsi="Verdana"/>
          <w:sz w:val="20"/>
        </w:rPr>
      </w:pPr>
      <w:r w:rsidRPr="00B05196">
        <w:rPr>
          <w:rFonts w:ascii="Verdana" w:hAnsi="Verdana"/>
          <w:sz w:val="20"/>
        </w:rPr>
        <w:t>de namen van bestuurders van kerkgenootschappen alsmede hun zelfstandige onderdelen en lichamen waarin zij zijn verenigd, en</w:t>
      </w:r>
    </w:p>
    <w:p w:rsidR="00B05196" w:rsidRDefault="00B05196" w:rsidP="008754EE">
      <w:pPr>
        <w:pStyle w:val="sysStandaardExact"/>
        <w:numPr>
          <w:ilvl w:val="0"/>
          <w:numId w:val="12"/>
        </w:numPr>
        <w:tabs>
          <w:tab w:val="clear" w:pos="340"/>
        </w:tabs>
        <w:spacing w:line="260" w:lineRule="atLeast"/>
        <w:rPr>
          <w:rFonts w:ascii="Verdana" w:hAnsi="Verdana"/>
          <w:sz w:val="20"/>
        </w:rPr>
      </w:pPr>
      <w:r w:rsidRPr="00B05196">
        <w:rPr>
          <w:rFonts w:ascii="Verdana" w:hAnsi="Verdana"/>
          <w:sz w:val="20"/>
        </w:rPr>
        <w:t>de namen van bestuurders waarvoor de inspecteur op verzoek van de instelling ontheffing verleent omdat is aangetoond dat publicatie van deze namen een reëel gevaar oplevert voor de persoonlijke veiligheid van deze bestuurders of van hun familieleden;</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een actueel verslag van de uitgeoefende activiteit of activiteiten van de instelling;</w:t>
      </w:r>
    </w:p>
    <w:p w:rsid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t>de balans en de staat van baten en lasten, met toelichting, van de instelling dan wel, indien het instellingen betreft die niet actief geld of goederen werven onder derden en die het aan hen ter beschikking staande vermogen</w:t>
      </w:r>
      <w:r w:rsidR="004138F5">
        <w:rPr>
          <w:rFonts w:ascii="Verdana" w:hAnsi="Verdana"/>
          <w:sz w:val="20"/>
        </w:rPr>
        <w:t xml:space="preserve"> </w:t>
      </w:r>
      <w:r w:rsidRPr="00B05196">
        <w:rPr>
          <w:rFonts w:ascii="Verdana" w:hAnsi="Verdana"/>
          <w:sz w:val="20"/>
        </w:rPr>
        <w:t>of de</w:t>
      </w:r>
    </w:p>
    <w:p w:rsidR="00B05196" w:rsidRPr="00B05196" w:rsidRDefault="00B05196" w:rsidP="00B05196">
      <w:pPr>
        <w:pStyle w:val="sysStandaardExact"/>
        <w:numPr>
          <w:ilvl w:val="0"/>
          <w:numId w:val="10"/>
        </w:numPr>
        <w:tabs>
          <w:tab w:val="clear" w:pos="340"/>
        </w:tabs>
        <w:spacing w:line="260" w:lineRule="atLeast"/>
        <w:rPr>
          <w:rFonts w:ascii="Verdana" w:hAnsi="Verdana"/>
          <w:sz w:val="20"/>
        </w:rPr>
      </w:pPr>
      <w:r w:rsidRPr="00B05196">
        <w:rPr>
          <w:rFonts w:ascii="Verdana" w:hAnsi="Verdana"/>
          <w:sz w:val="20"/>
        </w:rPr>
        <w:lastRenderedPageBreak/>
        <w:t>opbrengsten daarvan uitsluitend of nagenoeg uitsluitend besteden ten behoeve van hun doelstelling (zuivere vermogensfondsen)</w:t>
      </w:r>
      <w:r w:rsidR="004138F5">
        <w:rPr>
          <w:rFonts w:ascii="Verdana" w:hAnsi="Verdana"/>
          <w:sz w:val="20"/>
        </w:rPr>
        <w:t xml:space="preserve"> </w:t>
      </w:r>
      <w:bookmarkStart w:id="1" w:name="_GoBack"/>
      <w:bookmarkEnd w:id="1"/>
      <w:r w:rsidRPr="00B05196">
        <w:rPr>
          <w:rFonts w:ascii="Verdana" w:hAnsi="Verdana"/>
          <w:sz w:val="20"/>
        </w:rPr>
        <w:t>of indien het kerkgenootschappen alsmede hun zelfstandige onderdelen en lichamen waarin zij zijn verenigd betreft, de staat van baten en lasten en een overzicht van de voorgenomen bestedingen, met toelichting.</w:t>
      </w:r>
    </w:p>
    <w:p w:rsidR="00B05196" w:rsidRDefault="00B05196" w:rsidP="0026471C">
      <w:pPr>
        <w:pStyle w:val="sysStandaardExact"/>
        <w:tabs>
          <w:tab w:val="clear" w:pos="340"/>
        </w:tabs>
        <w:spacing w:line="260" w:lineRule="atLeast"/>
        <w:ind w:left="705" w:hanging="705"/>
        <w:rPr>
          <w:rFonts w:ascii="Verdana" w:hAnsi="Verdana"/>
          <w:sz w:val="20"/>
        </w:rPr>
      </w:pPr>
      <w:r w:rsidRPr="00B05196">
        <w:rPr>
          <w:rFonts w:ascii="Verdana" w:hAnsi="Verdana"/>
          <w:b/>
          <w:bCs/>
          <w:sz w:val="20"/>
        </w:rPr>
        <w:t xml:space="preserve"> </w:t>
      </w:r>
    </w:p>
    <w:p w:rsidR="00CB4D1C" w:rsidRDefault="00CB4D1C" w:rsidP="00CB4D1C">
      <w:pPr>
        <w:pStyle w:val="sysStandaardExact"/>
        <w:tabs>
          <w:tab w:val="clear" w:pos="340"/>
        </w:tabs>
        <w:spacing w:line="260" w:lineRule="atLeast"/>
        <w:ind w:left="705" w:hanging="705"/>
        <w:rPr>
          <w:rFonts w:ascii="Verdana" w:hAnsi="Verdana"/>
          <w:sz w:val="20"/>
        </w:rPr>
      </w:pPr>
      <w:r>
        <w:rPr>
          <w:rFonts w:ascii="Verdana" w:hAnsi="Verdana"/>
          <w:sz w:val="20"/>
        </w:rPr>
        <w:t>1</w:t>
      </w:r>
      <w:r w:rsidR="001E2195">
        <w:rPr>
          <w:rFonts w:ascii="Verdana" w:hAnsi="Verdana"/>
          <w:sz w:val="20"/>
        </w:rPr>
        <w:t>1</w:t>
      </w:r>
      <w:r>
        <w:rPr>
          <w:rFonts w:ascii="Verdana" w:hAnsi="Verdana"/>
          <w:sz w:val="20"/>
        </w:rPr>
        <w:t>.</w:t>
      </w:r>
      <w:r>
        <w:rPr>
          <w:rFonts w:ascii="Verdana" w:hAnsi="Verdana"/>
          <w:sz w:val="20"/>
        </w:rPr>
        <w:tab/>
        <w:t>Stichting Zeldzame Ziekten Fonds is niet aansprakelijk voor eventuele schade die de begunstigde en/of de door begunstigde in te zetten personen lijden bij de uitvoering van het door Stichting Zeldzame Ziekten Fonds gesubsidieerde onderzoeksproject</w:t>
      </w:r>
    </w:p>
    <w:p w:rsidR="00F75A96" w:rsidRDefault="00F75A96" w:rsidP="007B5852">
      <w:pPr>
        <w:pStyle w:val="sysStandaardExact"/>
        <w:tabs>
          <w:tab w:val="clear" w:pos="340"/>
        </w:tabs>
        <w:spacing w:line="260" w:lineRule="atLeast"/>
        <w:ind w:left="705" w:hanging="705"/>
        <w:rPr>
          <w:rFonts w:ascii="Verdana" w:hAnsi="Verdana"/>
          <w:sz w:val="20"/>
        </w:rPr>
      </w:pPr>
    </w:p>
    <w:p w:rsidR="00F75A96" w:rsidRDefault="00F75A96" w:rsidP="007B5852">
      <w:pPr>
        <w:pStyle w:val="sysStandaardExact"/>
        <w:tabs>
          <w:tab w:val="clear" w:pos="340"/>
        </w:tabs>
        <w:spacing w:line="260" w:lineRule="atLeast"/>
        <w:ind w:left="705" w:hanging="705"/>
        <w:rPr>
          <w:rFonts w:ascii="Verdana" w:hAnsi="Verdana"/>
          <w:sz w:val="20"/>
        </w:rPr>
      </w:pPr>
      <w:r>
        <w:rPr>
          <w:rFonts w:ascii="Verdana" w:hAnsi="Verdana"/>
          <w:sz w:val="20"/>
        </w:rPr>
        <w:t>1</w:t>
      </w:r>
      <w:r w:rsidR="001E2195">
        <w:rPr>
          <w:rFonts w:ascii="Verdana" w:hAnsi="Verdana"/>
          <w:sz w:val="20"/>
        </w:rPr>
        <w:t>2</w:t>
      </w:r>
      <w:r>
        <w:rPr>
          <w:rFonts w:ascii="Verdana" w:hAnsi="Verdana"/>
          <w:sz w:val="20"/>
        </w:rPr>
        <w:t xml:space="preserve">. </w:t>
      </w:r>
      <w:r>
        <w:rPr>
          <w:rFonts w:ascii="Verdana" w:hAnsi="Verdana"/>
          <w:sz w:val="20"/>
        </w:rPr>
        <w:tab/>
        <w:t xml:space="preserve">Stichting Zeldzame Ziekten Fonds kan niet verantwoordelijk worden gehouden voor eventuele fiscale gevolgen voortvloeiende uit de door Stichting Zeldzame Ziekten Fonds aan begunstigde te betalen subsidie. </w:t>
      </w:r>
    </w:p>
    <w:p w:rsidR="00F75A96" w:rsidRDefault="00F75A96" w:rsidP="007B5852">
      <w:pPr>
        <w:pStyle w:val="sysStandaardExact"/>
        <w:tabs>
          <w:tab w:val="clear" w:pos="340"/>
        </w:tabs>
        <w:spacing w:line="260" w:lineRule="atLeast"/>
        <w:ind w:left="705" w:hanging="705"/>
        <w:rPr>
          <w:rFonts w:ascii="Verdana" w:hAnsi="Verdana"/>
          <w:sz w:val="20"/>
        </w:rPr>
      </w:pPr>
    </w:p>
    <w:p w:rsidR="005069F5" w:rsidRDefault="00F75A96" w:rsidP="007B5852">
      <w:pPr>
        <w:pStyle w:val="sysStandaardExact"/>
        <w:tabs>
          <w:tab w:val="clear" w:pos="340"/>
        </w:tabs>
        <w:spacing w:line="260" w:lineRule="atLeast"/>
        <w:ind w:left="705" w:hanging="705"/>
        <w:rPr>
          <w:rFonts w:ascii="Verdana" w:hAnsi="Verdana"/>
          <w:sz w:val="20"/>
        </w:rPr>
      </w:pPr>
      <w:r>
        <w:rPr>
          <w:rFonts w:ascii="Verdana" w:hAnsi="Verdana"/>
          <w:sz w:val="20"/>
        </w:rPr>
        <w:t>1</w:t>
      </w:r>
      <w:r w:rsidR="001E2195">
        <w:rPr>
          <w:rFonts w:ascii="Verdana" w:hAnsi="Verdana"/>
          <w:sz w:val="20"/>
        </w:rPr>
        <w:t>3</w:t>
      </w:r>
      <w:r>
        <w:rPr>
          <w:rFonts w:ascii="Verdana" w:hAnsi="Verdana"/>
          <w:sz w:val="20"/>
        </w:rPr>
        <w:t xml:space="preserve">. </w:t>
      </w:r>
      <w:r>
        <w:rPr>
          <w:rFonts w:ascii="Verdana" w:hAnsi="Verdana"/>
          <w:sz w:val="20"/>
        </w:rPr>
        <w:tab/>
      </w:r>
      <w:r w:rsidR="006B7B6C">
        <w:rPr>
          <w:rFonts w:ascii="Verdana" w:hAnsi="Verdana"/>
          <w:sz w:val="20"/>
        </w:rPr>
        <w:t>Stichting Zeldzame Ziekten Fonds</w:t>
      </w:r>
      <w:r w:rsidR="00D630CD">
        <w:rPr>
          <w:rFonts w:ascii="Verdana" w:hAnsi="Verdana"/>
          <w:sz w:val="20"/>
        </w:rPr>
        <w:t xml:space="preserve"> </w:t>
      </w:r>
      <w:r w:rsidR="001D5D28" w:rsidRPr="00F659A5">
        <w:rPr>
          <w:rFonts w:ascii="Verdana" w:hAnsi="Verdana"/>
          <w:sz w:val="20"/>
        </w:rPr>
        <w:t xml:space="preserve"> </w:t>
      </w:r>
      <w:r w:rsidR="005069F5">
        <w:rPr>
          <w:rFonts w:ascii="Verdana" w:hAnsi="Verdana"/>
          <w:sz w:val="20"/>
        </w:rPr>
        <w:t xml:space="preserve">is gerechtigd te allen tijde deze subsidievoorwaarden te wijzigen. </w:t>
      </w:r>
    </w:p>
    <w:p w:rsidR="005069F5" w:rsidRDefault="005069F5" w:rsidP="007B5852">
      <w:pPr>
        <w:pStyle w:val="sysStandaardExact"/>
        <w:tabs>
          <w:tab w:val="clear" w:pos="340"/>
        </w:tabs>
        <w:spacing w:line="260" w:lineRule="atLeast"/>
        <w:ind w:left="705" w:hanging="705"/>
        <w:rPr>
          <w:rFonts w:ascii="Verdana" w:hAnsi="Verdana"/>
          <w:sz w:val="20"/>
        </w:rPr>
      </w:pPr>
    </w:p>
    <w:p w:rsidR="001D5D28" w:rsidRPr="00F659A5" w:rsidRDefault="00F75A96" w:rsidP="007B5852">
      <w:pPr>
        <w:pStyle w:val="sysStandaardExact"/>
        <w:tabs>
          <w:tab w:val="clear" w:pos="340"/>
        </w:tabs>
        <w:spacing w:line="260" w:lineRule="atLeast"/>
        <w:ind w:left="705" w:hanging="705"/>
        <w:rPr>
          <w:rFonts w:ascii="Verdana" w:hAnsi="Verdana"/>
          <w:sz w:val="20"/>
        </w:rPr>
      </w:pPr>
      <w:r>
        <w:rPr>
          <w:rFonts w:ascii="Verdana" w:hAnsi="Verdana"/>
          <w:sz w:val="20"/>
        </w:rPr>
        <w:t>1</w:t>
      </w:r>
      <w:r w:rsidR="001E2195">
        <w:rPr>
          <w:rFonts w:ascii="Verdana" w:hAnsi="Verdana"/>
          <w:sz w:val="20"/>
        </w:rPr>
        <w:t>4</w:t>
      </w:r>
      <w:r>
        <w:rPr>
          <w:rFonts w:ascii="Verdana" w:hAnsi="Verdana"/>
          <w:sz w:val="20"/>
        </w:rPr>
        <w:t xml:space="preserve">. </w:t>
      </w:r>
      <w:r>
        <w:rPr>
          <w:rFonts w:ascii="Verdana" w:hAnsi="Verdana"/>
          <w:sz w:val="20"/>
        </w:rPr>
        <w:tab/>
      </w:r>
      <w:r w:rsidR="005069F5">
        <w:rPr>
          <w:rFonts w:ascii="Verdana" w:hAnsi="Verdana"/>
          <w:sz w:val="20"/>
        </w:rPr>
        <w:t xml:space="preserve">Op de </w:t>
      </w:r>
      <w:r w:rsidR="00461A99">
        <w:rPr>
          <w:rFonts w:ascii="Verdana" w:hAnsi="Verdana"/>
          <w:sz w:val="20"/>
        </w:rPr>
        <w:t xml:space="preserve">subsidievoorwaarden en de </w:t>
      </w:r>
      <w:r w:rsidR="005069F5">
        <w:rPr>
          <w:rFonts w:ascii="Verdana" w:hAnsi="Verdana"/>
          <w:sz w:val="20"/>
        </w:rPr>
        <w:t xml:space="preserve">subsidieovereenkomst is Nederlands recht van toepassing. </w:t>
      </w:r>
      <w:r w:rsidR="006B7B6C">
        <w:rPr>
          <w:rFonts w:ascii="Verdana" w:hAnsi="Verdana"/>
          <w:sz w:val="20"/>
        </w:rPr>
        <w:t xml:space="preserve">Alle geschillen, welke met betrekking tot of in verband met de </w:t>
      </w:r>
      <w:r w:rsidR="00461A99">
        <w:rPr>
          <w:rFonts w:ascii="Verdana" w:hAnsi="Verdana"/>
          <w:sz w:val="20"/>
        </w:rPr>
        <w:t xml:space="preserve">subsidievoorwaarden en/of de </w:t>
      </w:r>
      <w:r w:rsidR="006B7B6C">
        <w:rPr>
          <w:rFonts w:ascii="Verdana" w:hAnsi="Verdana"/>
          <w:sz w:val="20"/>
        </w:rPr>
        <w:t xml:space="preserve">subsidieovereenkomst ontstaan, zullen worden beslecht door de bevoegde rechter te </w:t>
      </w:r>
      <w:r w:rsidR="005069F5">
        <w:rPr>
          <w:rFonts w:ascii="Verdana" w:hAnsi="Verdana"/>
          <w:sz w:val="20"/>
        </w:rPr>
        <w:t xml:space="preserve">Den Haag.   </w:t>
      </w:r>
    </w:p>
    <w:p w:rsidR="001D5D28" w:rsidRDefault="001D5D28" w:rsidP="001D5D28">
      <w:pPr>
        <w:pStyle w:val="sysStandaardExact"/>
        <w:tabs>
          <w:tab w:val="clear" w:pos="340"/>
          <w:tab w:val="left" w:pos="709"/>
        </w:tabs>
        <w:spacing w:line="260" w:lineRule="atLeast"/>
        <w:rPr>
          <w:rFonts w:ascii="Verdana" w:hAnsi="Verdana"/>
          <w:sz w:val="20"/>
        </w:rPr>
      </w:pPr>
    </w:p>
    <w:p w:rsidR="006C770A" w:rsidRDefault="006C770A" w:rsidP="001D5D28">
      <w:pPr>
        <w:pStyle w:val="sysStandaardExact"/>
        <w:tabs>
          <w:tab w:val="clear" w:pos="340"/>
          <w:tab w:val="left" w:pos="709"/>
        </w:tabs>
        <w:spacing w:line="260" w:lineRule="atLeast"/>
        <w:ind w:left="705" w:hanging="705"/>
        <w:rPr>
          <w:rFonts w:ascii="Verdana" w:hAnsi="Verdana"/>
          <w:sz w:val="20"/>
        </w:rPr>
      </w:pPr>
    </w:p>
    <w:p w:rsidR="001D5D28" w:rsidRDefault="00C21231" w:rsidP="001D5D28">
      <w:pPr>
        <w:pStyle w:val="sysStandaardExact"/>
        <w:tabs>
          <w:tab w:val="clear" w:pos="340"/>
          <w:tab w:val="left" w:pos="709"/>
        </w:tabs>
        <w:spacing w:line="260" w:lineRule="atLeast"/>
        <w:ind w:left="705" w:hanging="705"/>
        <w:rPr>
          <w:rFonts w:ascii="Verdana" w:hAnsi="Verdana"/>
          <w:sz w:val="20"/>
        </w:rPr>
      </w:pPr>
      <w:r>
        <w:rPr>
          <w:rFonts w:ascii="Verdana" w:hAnsi="Verdana"/>
          <w:sz w:val="20"/>
        </w:rPr>
        <w:t xml:space="preserve">Den Haag, </w:t>
      </w:r>
      <w:r w:rsidR="00B741E8">
        <w:rPr>
          <w:rFonts w:ascii="Verdana" w:hAnsi="Verdana"/>
          <w:sz w:val="20"/>
        </w:rPr>
        <w:t>februari</w:t>
      </w:r>
      <w:r>
        <w:rPr>
          <w:rFonts w:ascii="Verdana" w:hAnsi="Verdana"/>
          <w:sz w:val="20"/>
        </w:rPr>
        <w:t xml:space="preserve"> 2018</w:t>
      </w:r>
    </w:p>
    <w:sectPr w:rsidR="001D5D28" w:rsidSect="001D5D2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EF8"/>
    <w:multiLevelType w:val="multilevel"/>
    <w:tmpl w:val="BD4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643DE"/>
    <w:multiLevelType w:val="hybridMultilevel"/>
    <w:tmpl w:val="A008D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AF46AB"/>
    <w:multiLevelType w:val="multilevel"/>
    <w:tmpl w:val="C9520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00A32"/>
    <w:multiLevelType w:val="hybridMultilevel"/>
    <w:tmpl w:val="8CB460C0"/>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3A58703D"/>
    <w:multiLevelType w:val="hybridMultilevel"/>
    <w:tmpl w:val="5502B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8103C2"/>
    <w:multiLevelType w:val="hybridMultilevel"/>
    <w:tmpl w:val="FBA4684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47541CA7"/>
    <w:multiLevelType w:val="hybridMultilevel"/>
    <w:tmpl w:val="AB98840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48F11936"/>
    <w:multiLevelType w:val="hybridMultilevel"/>
    <w:tmpl w:val="C6EE331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82500F"/>
    <w:multiLevelType w:val="hybridMultilevel"/>
    <w:tmpl w:val="3A0C26CC"/>
    <w:lvl w:ilvl="0" w:tplc="0413000F">
      <w:start w:val="1"/>
      <w:numFmt w:val="decimal"/>
      <w:lvlText w:val="%1."/>
      <w:lvlJc w:val="left"/>
      <w:pPr>
        <w:ind w:left="1425" w:hanging="360"/>
      </w:pPr>
      <w:rPr>
        <w:rFont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6910613D"/>
    <w:multiLevelType w:val="hybridMultilevel"/>
    <w:tmpl w:val="DA5EF240"/>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B7E5C3D"/>
    <w:multiLevelType w:val="hybridMultilevel"/>
    <w:tmpl w:val="CBEA89A4"/>
    <w:lvl w:ilvl="0" w:tplc="65C826B2">
      <w:start w:val="10"/>
      <w:numFmt w:val="bullet"/>
      <w:lvlText w:val="-"/>
      <w:lvlJc w:val="left"/>
      <w:pPr>
        <w:ind w:left="1785" w:hanging="360"/>
      </w:pPr>
      <w:rPr>
        <w:rFonts w:ascii="Verdana" w:eastAsia="Times New Roman" w:hAnsi="Verdana"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1" w15:restartNumberingAfterBreak="0">
    <w:nsid w:val="7D101D32"/>
    <w:multiLevelType w:val="hybridMultilevel"/>
    <w:tmpl w:val="E6AE2CD0"/>
    <w:lvl w:ilvl="0" w:tplc="2C4A7272">
      <w:start w:val="10"/>
      <w:numFmt w:val="bullet"/>
      <w:lvlText w:val="-"/>
      <w:lvlJc w:val="left"/>
      <w:pPr>
        <w:ind w:left="1785" w:hanging="360"/>
      </w:pPr>
      <w:rPr>
        <w:rFonts w:ascii="Verdana" w:eastAsia="Times New Roman" w:hAnsi="Verdana"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num>
  <w:num w:numId="6">
    <w:abstractNumId w:val="4"/>
  </w:num>
  <w:num w:numId="7">
    <w:abstractNumId w:val="10"/>
  </w:num>
  <w:num w:numId="8">
    <w:abstractNumId w:val="2"/>
  </w:num>
  <w:num w:numId="9">
    <w:abstractNumId w:val="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28"/>
    <w:rsid w:val="0002524C"/>
    <w:rsid w:val="00052300"/>
    <w:rsid w:val="00076BFD"/>
    <w:rsid w:val="000A3280"/>
    <w:rsid w:val="000F48D0"/>
    <w:rsid w:val="001C5E07"/>
    <w:rsid w:val="001D2F46"/>
    <w:rsid w:val="001D2FC9"/>
    <w:rsid w:val="001D5D28"/>
    <w:rsid w:val="001E2195"/>
    <w:rsid w:val="00223EB4"/>
    <w:rsid w:val="00235401"/>
    <w:rsid w:val="0026006F"/>
    <w:rsid w:val="0026471C"/>
    <w:rsid w:val="00291586"/>
    <w:rsid w:val="002D1A0C"/>
    <w:rsid w:val="002F54E3"/>
    <w:rsid w:val="00302C10"/>
    <w:rsid w:val="0031105B"/>
    <w:rsid w:val="00311496"/>
    <w:rsid w:val="00350721"/>
    <w:rsid w:val="003526BF"/>
    <w:rsid w:val="004138F5"/>
    <w:rsid w:val="004226BF"/>
    <w:rsid w:val="004325CF"/>
    <w:rsid w:val="00434866"/>
    <w:rsid w:val="00454F48"/>
    <w:rsid w:val="00461A99"/>
    <w:rsid w:val="004867B1"/>
    <w:rsid w:val="004979B7"/>
    <w:rsid w:val="004B4B7B"/>
    <w:rsid w:val="004F2147"/>
    <w:rsid w:val="005069F5"/>
    <w:rsid w:val="0051185C"/>
    <w:rsid w:val="0056000F"/>
    <w:rsid w:val="00563519"/>
    <w:rsid w:val="00590DA2"/>
    <w:rsid w:val="00596012"/>
    <w:rsid w:val="00672F9D"/>
    <w:rsid w:val="006B7B6C"/>
    <w:rsid w:val="006C770A"/>
    <w:rsid w:val="00767B66"/>
    <w:rsid w:val="00777445"/>
    <w:rsid w:val="007B5852"/>
    <w:rsid w:val="0082533F"/>
    <w:rsid w:val="0086639E"/>
    <w:rsid w:val="008754EE"/>
    <w:rsid w:val="00876378"/>
    <w:rsid w:val="00881154"/>
    <w:rsid w:val="00892C2D"/>
    <w:rsid w:val="009138EC"/>
    <w:rsid w:val="009250A1"/>
    <w:rsid w:val="009350F3"/>
    <w:rsid w:val="00975837"/>
    <w:rsid w:val="00986537"/>
    <w:rsid w:val="009F669F"/>
    <w:rsid w:val="00A00696"/>
    <w:rsid w:val="00AA29F5"/>
    <w:rsid w:val="00AF2F13"/>
    <w:rsid w:val="00B05196"/>
    <w:rsid w:val="00B741E8"/>
    <w:rsid w:val="00B816A6"/>
    <w:rsid w:val="00B82E84"/>
    <w:rsid w:val="00B94DEB"/>
    <w:rsid w:val="00C03ED3"/>
    <w:rsid w:val="00C21231"/>
    <w:rsid w:val="00C543A1"/>
    <w:rsid w:val="00C7736C"/>
    <w:rsid w:val="00C9029D"/>
    <w:rsid w:val="00CA4C38"/>
    <w:rsid w:val="00CB4D1C"/>
    <w:rsid w:val="00D05442"/>
    <w:rsid w:val="00D071A5"/>
    <w:rsid w:val="00D461C5"/>
    <w:rsid w:val="00D630CD"/>
    <w:rsid w:val="00D633CE"/>
    <w:rsid w:val="00DB1E20"/>
    <w:rsid w:val="00DB5B76"/>
    <w:rsid w:val="00DD04E7"/>
    <w:rsid w:val="00E004BE"/>
    <w:rsid w:val="00E16C4E"/>
    <w:rsid w:val="00E219AC"/>
    <w:rsid w:val="00E96ADB"/>
    <w:rsid w:val="00F11D07"/>
    <w:rsid w:val="00F2341F"/>
    <w:rsid w:val="00F34461"/>
    <w:rsid w:val="00F3648D"/>
    <w:rsid w:val="00F659A5"/>
    <w:rsid w:val="00F666E5"/>
    <w:rsid w:val="00F75A96"/>
    <w:rsid w:val="00F94DE9"/>
    <w:rsid w:val="00FB0BE4"/>
    <w:rsid w:val="00FB1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6678"/>
  <w15:docId w15:val="{C0D72DE2-F73B-4114-9794-E4EE4BD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5D28"/>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StandaardExact">
    <w:name w:val="sys Standaard Exact"/>
    <w:basedOn w:val="Standaard"/>
    <w:rsid w:val="001D5D28"/>
    <w:pPr>
      <w:tabs>
        <w:tab w:val="left" w:pos="340"/>
      </w:tabs>
      <w:spacing w:line="260" w:lineRule="exact"/>
    </w:pPr>
    <w:rPr>
      <w:rFonts w:eastAsia="Times New Roman"/>
      <w:spacing w:val="5"/>
      <w:sz w:val="22"/>
      <w:szCs w:val="20"/>
      <w:lang w:eastAsia="nl-NL"/>
    </w:rPr>
  </w:style>
  <w:style w:type="paragraph" w:customStyle="1" w:styleId="PCStandaard">
    <w:name w:val="PC_Standaard"/>
    <w:link w:val="PCStandaardChar1"/>
    <w:rsid w:val="00F659A5"/>
    <w:pPr>
      <w:spacing w:after="0" w:line="280" w:lineRule="atLeast"/>
    </w:pPr>
    <w:rPr>
      <w:rFonts w:ascii="Arial" w:eastAsia="Times New Roman" w:hAnsi="Arial" w:cs="Arial"/>
      <w:szCs w:val="20"/>
    </w:rPr>
  </w:style>
  <w:style w:type="character" w:customStyle="1" w:styleId="PCStandaardChar1">
    <w:name w:val="PC_Standaard Char1"/>
    <w:link w:val="PCStandaard"/>
    <w:rsid w:val="00F659A5"/>
    <w:rPr>
      <w:rFonts w:ascii="Arial" w:eastAsia="Times New Roman" w:hAnsi="Arial" w:cs="Arial"/>
      <w:szCs w:val="20"/>
    </w:rPr>
  </w:style>
  <w:style w:type="paragraph" w:styleId="Tekstzonderopmaak">
    <w:name w:val="Plain Text"/>
    <w:basedOn w:val="Standaard"/>
    <w:link w:val="TekstzonderopmaakChar"/>
    <w:uiPriority w:val="99"/>
    <w:unhideWhenUsed/>
    <w:rsid w:val="00052300"/>
    <w:rPr>
      <w:rFonts w:ascii="Consolas" w:eastAsiaTheme="minorHAnsi"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052300"/>
    <w:rPr>
      <w:rFonts w:ascii="Consolas" w:hAnsi="Consolas" w:cs="Consolas"/>
      <w:sz w:val="21"/>
      <w:szCs w:val="21"/>
      <w:lang w:eastAsia="nl-NL"/>
    </w:rPr>
  </w:style>
  <w:style w:type="paragraph" w:styleId="Ballontekst">
    <w:name w:val="Balloon Text"/>
    <w:basedOn w:val="Standaard"/>
    <w:link w:val="BallontekstChar"/>
    <w:uiPriority w:val="99"/>
    <w:semiHidden/>
    <w:unhideWhenUsed/>
    <w:rsid w:val="007B5852"/>
    <w:rPr>
      <w:rFonts w:ascii="Tahoma" w:hAnsi="Tahoma" w:cs="Tahoma"/>
      <w:sz w:val="16"/>
      <w:szCs w:val="16"/>
    </w:rPr>
  </w:style>
  <w:style w:type="character" w:customStyle="1" w:styleId="BallontekstChar">
    <w:name w:val="Ballontekst Char"/>
    <w:basedOn w:val="Standaardalinea-lettertype"/>
    <w:link w:val="Ballontekst"/>
    <w:uiPriority w:val="99"/>
    <w:semiHidden/>
    <w:rsid w:val="007B5852"/>
    <w:rPr>
      <w:rFonts w:ascii="Tahoma" w:eastAsia="SimSun" w:hAnsi="Tahoma" w:cs="Tahoma"/>
      <w:sz w:val="16"/>
      <w:szCs w:val="16"/>
      <w:lang w:eastAsia="zh-CN"/>
    </w:rPr>
  </w:style>
  <w:style w:type="character" w:customStyle="1" w:styleId="ft">
    <w:name w:val="ft"/>
    <w:basedOn w:val="Standaardalinea-lettertype"/>
    <w:rsid w:val="00F94DE9"/>
  </w:style>
  <w:style w:type="paragraph" w:customStyle="1" w:styleId="lid3">
    <w:name w:val="lid3"/>
    <w:basedOn w:val="Standaard"/>
    <w:rsid w:val="00B05196"/>
    <w:pPr>
      <w:spacing w:after="75"/>
    </w:pPr>
    <w:rPr>
      <w:rFonts w:eastAsia="Times New Roman"/>
      <w:lang w:eastAsia="nl-NL"/>
    </w:rPr>
  </w:style>
  <w:style w:type="paragraph" w:customStyle="1" w:styleId="labeled5">
    <w:name w:val="labeled5"/>
    <w:basedOn w:val="Standaard"/>
    <w:rsid w:val="00B05196"/>
    <w:pPr>
      <w:spacing w:after="75"/>
    </w:pPr>
    <w:rPr>
      <w:rFonts w:eastAsia="Times New Roman"/>
      <w:lang w:eastAsia="nl-NL"/>
    </w:rPr>
  </w:style>
  <w:style w:type="character" w:customStyle="1" w:styleId="ol3">
    <w:name w:val="ol3"/>
    <w:basedOn w:val="Standaardalinea-lettertype"/>
    <w:rsid w:val="00B05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6710">
      <w:bodyDiv w:val="1"/>
      <w:marLeft w:val="300"/>
      <w:marRight w:val="0"/>
      <w:marTop w:val="0"/>
      <w:marBottom w:val="0"/>
      <w:divBdr>
        <w:top w:val="none" w:sz="0" w:space="0" w:color="auto"/>
        <w:left w:val="none" w:sz="0" w:space="0" w:color="auto"/>
        <w:bottom w:val="none" w:sz="0" w:space="0" w:color="auto"/>
        <w:right w:val="none" w:sz="0" w:space="0" w:color="auto"/>
      </w:divBdr>
      <w:divsChild>
        <w:div w:id="95754419">
          <w:marLeft w:val="0"/>
          <w:marRight w:val="0"/>
          <w:marTop w:val="0"/>
          <w:marBottom w:val="0"/>
          <w:divBdr>
            <w:top w:val="none" w:sz="0" w:space="0" w:color="auto"/>
            <w:left w:val="none" w:sz="0" w:space="0" w:color="auto"/>
            <w:bottom w:val="none" w:sz="0" w:space="0" w:color="auto"/>
            <w:right w:val="none" w:sz="0" w:space="0" w:color="auto"/>
          </w:divBdr>
          <w:divsChild>
            <w:div w:id="190920264">
              <w:marLeft w:val="0"/>
              <w:marRight w:val="0"/>
              <w:marTop w:val="0"/>
              <w:marBottom w:val="0"/>
              <w:divBdr>
                <w:top w:val="none" w:sz="0" w:space="0" w:color="auto"/>
                <w:left w:val="none" w:sz="0" w:space="0" w:color="auto"/>
                <w:bottom w:val="none" w:sz="0" w:space="0" w:color="auto"/>
                <w:right w:val="none" w:sz="0" w:space="0" w:color="auto"/>
              </w:divBdr>
              <w:divsChild>
                <w:div w:id="2092001124">
                  <w:marLeft w:val="0"/>
                  <w:marRight w:val="0"/>
                  <w:marTop w:val="0"/>
                  <w:marBottom w:val="0"/>
                  <w:divBdr>
                    <w:top w:val="none" w:sz="0" w:space="0" w:color="auto"/>
                    <w:left w:val="none" w:sz="0" w:space="0" w:color="auto"/>
                    <w:bottom w:val="none" w:sz="0" w:space="0" w:color="auto"/>
                    <w:right w:val="none" w:sz="0" w:space="0" w:color="auto"/>
                  </w:divBdr>
                  <w:divsChild>
                    <w:div w:id="2133018138">
                      <w:marLeft w:val="0"/>
                      <w:marRight w:val="0"/>
                      <w:marTop w:val="0"/>
                      <w:marBottom w:val="0"/>
                      <w:divBdr>
                        <w:top w:val="none" w:sz="0" w:space="0" w:color="auto"/>
                        <w:left w:val="none" w:sz="0" w:space="0" w:color="auto"/>
                        <w:bottom w:val="none" w:sz="0" w:space="0" w:color="auto"/>
                        <w:right w:val="none" w:sz="0" w:space="0" w:color="auto"/>
                      </w:divBdr>
                      <w:divsChild>
                        <w:div w:id="1183931428">
                          <w:marLeft w:val="0"/>
                          <w:marRight w:val="0"/>
                          <w:marTop w:val="0"/>
                          <w:marBottom w:val="0"/>
                          <w:divBdr>
                            <w:top w:val="none" w:sz="0" w:space="0" w:color="auto"/>
                            <w:left w:val="none" w:sz="0" w:space="0" w:color="auto"/>
                            <w:bottom w:val="none" w:sz="0" w:space="0" w:color="auto"/>
                            <w:right w:val="none" w:sz="0" w:space="0" w:color="auto"/>
                          </w:divBdr>
                          <w:divsChild>
                            <w:div w:id="1854878468">
                              <w:marLeft w:val="0"/>
                              <w:marRight w:val="0"/>
                              <w:marTop w:val="0"/>
                              <w:marBottom w:val="0"/>
                              <w:divBdr>
                                <w:top w:val="none" w:sz="0" w:space="0" w:color="auto"/>
                                <w:left w:val="none" w:sz="0" w:space="0" w:color="auto"/>
                                <w:bottom w:val="none" w:sz="0" w:space="0" w:color="auto"/>
                                <w:right w:val="none" w:sz="0" w:space="0" w:color="auto"/>
                              </w:divBdr>
                              <w:divsChild>
                                <w:div w:id="944652889">
                                  <w:marLeft w:val="0"/>
                                  <w:marRight w:val="0"/>
                                  <w:marTop w:val="0"/>
                                  <w:marBottom w:val="0"/>
                                  <w:divBdr>
                                    <w:top w:val="none" w:sz="0" w:space="0" w:color="auto"/>
                                    <w:left w:val="none" w:sz="0" w:space="0" w:color="auto"/>
                                    <w:bottom w:val="none" w:sz="0" w:space="0" w:color="auto"/>
                                    <w:right w:val="none" w:sz="0" w:space="0" w:color="auto"/>
                                  </w:divBdr>
                                  <w:divsChild>
                                    <w:div w:id="1447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tten.overheid.nl/jci1.3:c:BWBR0021777&amp;artikel=12&amp;g=2018-02-20&amp;z=2018-02-20"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1055</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ZZF</dc:creator>
  <cp:lastModifiedBy>Yvonne Oberweis</cp:lastModifiedBy>
  <cp:revision>25</cp:revision>
  <cp:lastPrinted>2018-02-14T13:55:00Z</cp:lastPrinted>
  <dcterms:created xsi:type="dcterms:W3CDTF">2018-02-13T14:21:00Z</dcterms:created>
  <dcterms:modified xsi:type="dcterms:W3CDTF">2018-02-20T12:15:00Z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abase">
    <vt:lpwstr>ADVOCATUUR</vt:lpwstr>
  </property>
  <property fmtid="{D5CDD505-2E9C-101B-9397-08002B2CF9AE}" pid="3" name="WSMatterNr">
    <vt:lpwstr>106835</vt:lpwstr>
  </property>
  <property fmtid="{D5CDD505-2E9C-101B-9397-08002B2CF9AE}" pid="4" name="WSDocNum">
    <vt:lpwstr>1314251</vt:lpwstr>
  </property>
  <property fmtid="{D5CDD505-2E9C-101B-9397-08002B2CF9AE}" pid="5" name="WSVersion">
    <vt:lpwstr>1</vt:lpwstr>
  </property>
  <property fmtid="{D5CDD505-2E9C-101B-9397-08002B2CF9AE}" pid="6" name="WSExternalVersion">
    <vt:lpwstr/>
  </property>
  <property fmtid="{D5CDD505-2E9C-101B-9397-08002B2CF9AE}" pid="7" name="WSAuthor">
    <vt:lpwstr>058</vt:lpwstr>
  </property>
</Properties>
</file>